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41" w:right="-2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0" distR="0">
                <wp:extent cx="5397500" cy="12700"/>
                <wp:effectExtent b="0" l="0" r="0" t="0"/>
                <wp:docPr id="1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647250" y="3773625"/>
                          <a:ext cx="5397500" cy="12700"/>
                          <a:chOff x="2647250" y="3773625"/>
                          <a:chExt cx="5397500" cy="12750"/>
                        </a:xfrm>
                      </wpg:grpSpPr>
                      <wpg:grpSp>
                        <wpg:cNvGrpSpPr/>
                        <wpg:grpSpPr>
                          <a:xfrm>
                            <a:off x="2647250" y="3773650"/>
                            <a:ext cx="5397500" cy="12700"/>
                            <a:chOff x="2647250" y="3773625"/>
                            <a:chExt cx="5397500" cy="127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2647250" y="3773625"/>
                              <a:ext cx="5397500" cy="12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647250" y="3773650"/>
                              <a:ext cx="5397500" cy="12700"/>
                              <a:chOff x="0" y="0"/>
                              <a:chExt cx="5397500" cy="12700"/>
                            </a:xfrm>
                          </wpg:grpSpPr>
                          <wps:wsp>
                            <wps:cNvSpPr/>
                            <wps:cNvPr id="5" name="Shape 5"/>
                            <wps:spPr>
                              <a:xfrm>
                                <a:off x="0" y="0"/>
                                <a:ext cx="5397500" cy="12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6" name="Shape 6"/>
                            <wps:spPr>
                              <a:xfrm>
                                <a:off x="0" y="6350"/>
                                <a:ext cx="5397500" cy="1270"/>
                              </a:xfrm>
                              <a:custGeom>
                                <a:rect b="b" l="l" r="r" t="t"/>
                                <a:pathLst>
                                  <a:path extrusionOk="0" h="120000" w="5397500">
                                    <a:moveTo>
                                      <a:pt x="0" y="0"/>
                                    </a:moveTo>
                                    <a:lnTo>
                                      <a:pt x="5397499" y="0"/>
                                    </a:lnTo>
                                  </a:path>
                                </a:pathLst>
                              </a:custGeom>
                              <a:noFill/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5397500" cy="12700"/>
                <wp:effectExtent b="0" l="0" r="0" t="0"/>
                <wp:docPr id="1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75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ind w:firstLine="142"/>
        <w:rPr/>
      </w:pPr>
      <w:r w:rsidDel="00000000" w:rsidR="00000000" w:rsidRPr="00000000">
        <w:rPr>
          <w:rtl w:val="0"/>
        </w:rPr>
        <w:t xml:space="preserve">ANEXO IV - FORMULÁRIO PARA INTERPOSIÇÃO DE RECURSO</w: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190500</wp:posOffset>
                </wp:positionV>
                <wp:extent cx="1270" cy="12700"/>
                <wp:effectExtent b="0" l="0" r="0" t="0"/>
                <wp:wrapTopAndBottom distB="0" distT="0"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2647250" y="3779365"/>
                          <a:ext cx="5397500" cy="1270"/>
                        </a:xfrm>
                        <a:custGeom>
                          <a:rect b="b" l="l" r="r" t="t"/>
                          <a:pathLst>
                            <a:path extrusionOk="0" h="120000" w="5397500">
                              <a:moveTo>
                                <a:pt x="0" y="0"/>
                              </a:moveTo>
                              <a:lnTo>
                                <a:pt x="5397499" y="0"/>
                              </a:lnTo>
                            </a:path>
                          </a:pathLst>
                        </a:cu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190500</wp:posOffset>
                </wp:positionV>
                <wp:extent cx="1270" cy="12700"/>
                <wp:effectExtent b="0" l="0" r="0" t="0"/>
                <wp:wrapTopAndBottom distB="0" distT="0"/>
                <wp:docPr id="1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widowControl w:val="1"/>
        <w:spacing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spacing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EDITAL nº 06/2025/PROEX/IFPA</w:t>
      </w:r>
    </w:p>
    <w:p w:rsidR="00000000" w:rsidDel="00000000" w:rsidP="00000000" w:rsidRDefault="00000000" w:rsidRPr="00000000" w14:paraId="00000006">
      <w:pPr>
        <w:widowControl w:val="1"/>
        <w:spacing w:line="276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SELEÇÃO DE CONTEUDISTA EM EAD PARA O PROGRAMA NACIONAL DE COMITÊS DE CULTURA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78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16" w:firstLine="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IMPETRAÇÃO DE RECURSO CONTRA O RESULTADO PRELIMINAR DO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EDITAL Nº </w:t>
      </w:r>
      <w:r w:rsidDel="00000000" w:rsidR="00000000" w:rsidRPr="00000000">
        <w:rPr>
          <w:b w:val="1"/>
          <w:sz w:val="24"/>
          <w:szCs w:val="24"/>
          <w:rtl w:val="0"/>
        </w:rPr>
        <w:t xml:space="preserve">xx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b w:val="1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PROEX/IFPA,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SELEÇÃO DE </w:t>
      </w:r>
      <w:r w:rsidDel="00000000" w:rsidR="00000000" w:rsidRPr="00000000">
        <w:rPr>
          <w:sz w:val="24"/>
          <w:szCs w:val="24"/>
          <w:rtl w:val="0"/>
        </w:rPr>
        <w:t xml:space="preserve">CONTEUDISTA EM EAD PARA O PROGRAMA NACIONAL DE COMITÊS DE CULTURA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PUBLICADO EM </w:t>
      </w:r>
      <w:r w:rsidDel="00000000" w:rsidR="00000000" w:rsidRPr="00000000">
        <w:rPr>
          <w:sz w:val="24"/>
          <w:szCs w:val="24"/>
          <w:rtl w:val="0"/>
        </w:rPr>
        <w:t xml:space="preserve"> ___/___/___ 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3"/>
          <w:tab w:val="left" w:leader="none" w:pos="1271"/>
          <w:tab w:val="left" w:leader="none" w:pos="2306"/>
          <w:tab w:val="left" w:leader="none" w:pos="2861"/>
          <w:tab w:val="left" w:leader="none" w:pos="4781"/>
          <w:tab w:val="left" w:leader="none" w:pos="5156"/>
          <w:tab w:val="left" w:leader="none" w:pos="6993"/>
          <w:tab w:val="left" w:leader="none" w:pos="7084"/>
          <w:tab w:val="left" w:leader="none" w:pos="7338"/>
          <w:tab w:val="left" w:leader="none" w:pos="7626"/>
          <w:tab w:val="left" w:leader="none" w:pos="8394"/>
        </w:tabs>
        <w:spacing w:after="0" w:before="0" w:line="360" w:lineRule="auto"/>
        <w:ind w:left="142" w:right="2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  <w:tab/>
        <w:tab/>
        <w:tab/>
      </w:r>
      <w:r w:rsidDel="00000000" w:rsidR="00000000" w:rsidRPr="00000000">
        <w:rPr>
          <w:sz w:val="24"/>
          <w:szCs w:val="24"/>
          <w:u w:val="single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______________________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3"/>
          <w:tab w:val="left" w:leader="none" w:pos="1271"/>
          <w:tab w:val="left" w:leader="none" w:pos="2306"/>
          <w:tab w:val="left" w:leader="none" w:pos="2861"/>
          <w:tab w:val="left" w:leader="none" w:pos="4781"/>
          <w:tab w:val="left" w:leader="none" w:pos="5156"/>
          <w:tab w:val="left" w:leader="none" w:pos="6993"/>
          <w:tab w:val="left" w:leader="none" w:pos="7084"/>
          <w:tab w:val="left" w:leader="none" w:pos="7338"/>
          <w:tab w:val="left" w:leader="none" w:pos="7626"/>
          <w:tab w:val="left" w:leader="none" w:pos="8394"/>
        </w:tabs>
        <w:spacing w:after="0" w:before="0" w:line="360" w:lineRule="auto"/>
        <w:ind w:left="142" w:right="2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RG 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apresento recurso junto ao Comitê de seleção, conforme a seguir: A decisão objeto de contestação é: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0" w:lineRule="auto"/>
        <w:ind w:left="142" w:right="0" w:firstLine="0"/>
        <w:jc w:val="left"/>
        <w:rPr>
          <w:i w:val="1"/>
          <w:sz w:val="24"/>
          <w:szCs w:val="24"/>
        </w:rPr>
      </w:pP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(explicitar a decisão que está contestando).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 argumentos com os quais contesto a referida decisão são: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42" w:right="23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fundamentar essa contestação, encaminho em anexo os seguintes documentos: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(listar documentos em anexo)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335"/>
          <w:tab w:val="left" w:leader="none" w:pos="2991"/>
          <w:tab w:val="left" w:leader="none" w:pos="5617"/>
          <w:tab w:val="left" w:leader="none" w:pos="6748"/>
        </w:tabs>
        <w:spacing w:after="0" w:before="1" w:line="240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1054100</wp:posOffset>
                </wp:positionH>
                <wp:positionV relativeFrom="paragraph">
                  <wp:posOffset>241300</wp:posOffset>
                </wp:positionV>
                <wp:extent cx="1270" cy="12700"/>
                <wp:effectExtent b="0" l="0" r="0" t="0"/>
                <wp:wrapTopAndBottom distB="0" distT="0"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3631500" y="3779365"/>
                          <a:ext cx="3429000" cy="1270"/>
                        </a:xfrm>
                        <a:custGeom>
                          <a:rect b="b" l="l" r="r" t="t"/>
                          <a:pathLst>
                            <a:path extrusionOk="0" h="120000" w="3429000">
                              <a:moveTo>
                                <a:pt x="0" y="0"/>
                              </a:moveTo>
                              <a:lnTo>
                                <a:pt x="34290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1054100</wp:posOffset>
                </wp:positionH>
                <wp:positionV relativeFrom="paragraph">
                  <wp:posOffset>241300</wp:posOffset>
                </wp:positionV>
                <wp:extent cx="1270" cy="12700"/>
                <wp:effectExtent b="0" l="0" r="0" t="0"/>
                <wp:wrapTopAndBottom distB="0" distT="0"/>
                <wp:docPr id="1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2">
      <w:pPr>
        <w:spacing w:before="0" w:lineRule="auto"/>
        <w:ind w:left="192" w:right="66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Assinatura do Requerente</w:t>
      </w:r>
    </w:p>
    <w:sectPr>
      <w:headerReference r:id="rId8" w:type="default"/>
      <w:footerReference r:id="rId9" w:type="default"/>
      <w:pgSz w:h="16840" w:w="11920" w:orient="portrait"/>
      <w:pgMar w:bottom="280" w:top="2200" w:left="1559" w:right="1700" w:header="229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spacing w:before="262" w:lineRule="auto"/>
      <w:ind w:right="682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PROEX – Pró-Reitoria de Extensão Av. João Paulo II, s/nº - Bairro Castanheira - Belém/PA </w:t>
    </w:r>
  </w:p>
  <w:p w:rsidR="00000000" w:rsidDel="00000000" w:rsidP="00000000" w:rsidRDefault="00000000" w:rsidRPr="00000000" w14:paraId="00000025">
    <w:pPr>
      <w:ind w:right="682"/>
      <w:rPr>
        <w:rFonts w:ascii="Aptos" w:cs="Aptos" w:eastAsia="Aptos" w:hAnsi="Aptos"/>
      </w:rPr>
    </w:pP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https://ifpa.edu.br/PNCC</w:t>
      </w:r>
    </w:hyperlink>
    <w:r w:rsidDel="00000000" w:rsidR="00000000" w:rsidRPr="00000000">
      <w:rPr>
        <w:color w:val="0000ff"/>
        <w:sz w:val="16"/>
        <w:szCs w:val="16"/>
        <w:rtl w:val="0"/>
      </w:rPr>
      <w:t xml:space="preserve"> </w:t>
    </w:r>
    <w:hyperlink r:id="rId2">
      <w:r w:rsidDel="00000000" w:rsidR="00000000" w:rsidRPr="00000000">
        <w:rPr>
          <w:color w:val="0000ee"/>
          <w:sz w:val="16"/>
          <w:szCs w:val="16"/>
          <w:u w:val="single"/>
          <w:rtl w:val="0"/>
        </w:rPr>
        <w:t xml:space="preserve">Agente Territorial de Cultura do Ministério da Cultura</w:t>
      </w:r>
    </w:hyperlink>
    <w:r w:rsidDel="00000000" w:rsidR="00000000" w:rsidRPr="00000000">
      <w:rPr>
        <w:color w:val="0000ff"/>
        <w:sz w:val="16"/>
        <w:szCs w:val="16"/>
        <w:rtl w:val="0"/>
      </w:rPr>
      <w:t xml:space="preserve">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3452571</wp:posOffset>
          </wp:positionH>
          <wp:positionV relativeFrom="page">
            <wp:posOffset>145488</wp:posOffset>
          </wp:positionV>
          <wp:extent cx="684397" cy="674877"/>
          <wp:effectExtent b="0" l="0" r="0" t="0"/>
          <wp:wrapNone/>
          <wp:docPr id="1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4397" cy="674877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1816321</wp:posOffset>
              </wp:positionH>
              <wp:positionV relativeFrom="page">
                <wp:posOffset>856708</wp:posOffset>
              </wp:positionV>
              <wp:extent cx="3927475" cy="565785"/>
              <wp:effectExtent b="0" l="0" r="0" t="0"/>
              <wp:wrapNone/>
              <wp:docPr id="15" name=""/>
              <a:graphic>
                <a:graphicData uri="http://schemas.microsoft.com/office/word/2010/wordprocessingShape">
                  <wps:wsp>
                    <wps:cNvSpPr/>
                    <wps:cNvPr id="9" name="Shape 9"/>
                    <wps:spPr>
                      <a:xfrm>
                        <a:off x="3391788" y="3506633"/>
                        <a:ext cx="390842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1368.9999389648438" w:right="1366.9999694824219" w:firstLine="2737.9998779296875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SERVIÇO PÚBLICO FEDERAL MINISTÉRIO DA EDUCAÇÃO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20" w:right="17.999999523162842" w:firstLine="4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INSTITUTO FEDERAL DE EDUCAÇÃO, CIÊNCIA E TECNOLOGIA DO PARÁ PRÓ-REITORIA DE EXTENSÃO – PROEX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1816321</wp:posOffset>
              </wp:positionH>
              <wp:positionV relativeFrom="page">
                <wp:posOffset>856708</wp:posOffset>
              </wp:positionV>
              <wp:extent cx="3927475" cy="565785"/>
              <wp:effectExtent b="0" l="0" r="0" t="0"/>
              <wp:wrapNone/>
              <wp:docPr id="15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927475" cy="5657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142"/>
      <w:jc w:val="both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142"/>
      <w:jc w:val="both"/>
    </w:pPr>
    <w:rPr>
      <w:rFonts w:ascii="Times New Roman" w:cs="Times New Roman" w:eastAsia="Times New Roman" w:hAnsi="Times New Roman"/>
      <w:b w:val="1"/>
      <w:sz w:val="26"/>
      <w:szCs w:val="2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Times New Roman" w:cs="Times New Roman" w:eastAsia="Times New Roman" w:hAnsi="Times New Roman"/>
      <w:lang w:bidi="ar-SA" w:eastAsia="en-US" w:val="pt-PT"/>
    </w:rPr>
  </w:style>
  <w:style w:type="paragraph" w:styleId="BodyText">
    <w:name w:val="Body Text"/>
    <w:basedOn w:val="Normal"/>
    <w:uiPriority w:val="1"/>
    <w:qFormat w:val="1"/>
    <w:pPr/>
    <w:rPr>
      <w:rFonts w:ascii="Times New Roman" w:cs="Times New Roman" w:eastAsia="Times New Roman" w:hAnsi="Times New Roman"/>
      <w:sz w:val="24"/>
      <w:szCs w:val="24"/>
      <w:lang w:bidi="ar-SA" w:eastAsia="en-US" w:val="pt-PT"/>
    </w:rPr>
  </w:style>
  <w:style w:type="paragraph" w:styleId="Title">
    <w:name w:val="Title"/>
    <w:basedOn w:val="Normal"/>
    <w:uiPriority w:val="1"/>
    <w:qFormat w:val="1"/>
    <w:pPr>
      <w:ind w:left="142"/>
      <w:jc w:val="both"/>
    </w:pPr>
    <w:rPr>
      <w:rFonts w:ascii="Times New Roman" w:cs="Times New Roman" w:eastAsia="Times New Roman" w:hAnsi="Times New Roman"/>
      <w:b w:val="1"/>
      <w:bCs w:val="1"/>
      <w:sz w:val="26"/>
      <w:szCs w:val="26"/>
      <w:lang w:bidi="ar-SA" w:eastAsia="en-US" w:val="pt-PT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pt-PT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5.png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ifpa.edu.br/PNCC" TargetMode="External"/><Relationship Id="rId2" Type="http://schemas.openxmlformats.org/officeDocument/2006/relationships/hyperlink" Target="mailto:agenteterritorialdecultura@ifp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dtqqom/oguZiyfVnGjaV/iqTuQ==">CgMxLjA4AHIhMVh3QnRrY0IxQnNveC1jdmZQTkcyUEZuSEstSlo2Q2Zk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2025-04-22T19:30:07Z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2025-04-22T00:00:00Z</vt:filetime>
  </property>
  <property fmtid="{D5CDD505-2E9C-101B-9397-08002B2CF9AE}" pid="3" name="Producer">
    <vt:lpwstr>Skia/PDF m128 Google Docs Renderer</vt:lpwstr>
  </property>
  <property fmtid="{D5CDD505-2E9C-101B-9397-08002B2CF9AE}" pid="4" name="LastSaved">
    <vt:filetime>2025-04-22T00:00:00Z</vt:filetime>
  </property>
</Properties>
</file>