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33D" w:rsidRPr="0001332E" w:rsidRDefault="00AB433D" w:rsidP="00AB433D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bookmarkStart w:id="0" w:name="_GoBack"/>
      <w:bookmarkEnd w:id="0"/>
      <w:r w:rsidRPr="0001332E">
        <w:rPr>
          <w:rFonts w:ascii="Times New Roman" w:hAnsi="Times New Roman"/>
          <w:b/>
          <w:sz w:val="24"/>
        </w:rPr>
        <w:t>ATA</w:t>
      </w:r>
      <w:r w:rsidRPr="0001332E">
        <w:rPr>
          <w:rFonts w:ascii="Times New Roman" w:hAnsi="Times New Roman"/>
          <w:b/>
          <w:bCs/>
          <w:sz w:val="24"/>
        </w:rPr>
        <w:t xml:space="preserve"> DA </w:t>
      </w:r>
      <w:r w:rsidR="00BD07BA" w:rsidRPr="0001332E">
        <w:rPr>
          <w:rFonts w:ascii="Times New Roman" w:hAnsi="Times New Roman"/>
          <w:b/>
          <w:bCs/>
          <w:sz w:val="24"/>
        </w:rPr>
        <w:t>7</w:t>
      </w:r>
      <w:r w:rsidRPr="0001332E">
        <w:rPr>
          <w:rFonts w:ascii="Times New Roman" w:hAnsi="Times New Roman"/>
          <w:b/>
          <w:bCs/>
          <w:sz w:val="24"/>
        </w:rPr>
        <w:t>ª REUNIÃO ORDINÁRIA</w:t>
      </w:r>
    </w:p>
    <w:p w:rsidR="00AB433D" w:rsidRPr="0001332E" w:rsidRDefault="00AB433D" w:rsidP="00AB433D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 w:rsidRPr="0001332E">
        <w:rPr>
          <w:rFonts w:ascii="Times New Roman" w:hAnsi="Times New Roman"/>
          <w:b/>
          <w:bCs/>
          <w:sz w:val="24"/>
        </w:rPr>
        <w:t>COMITÊ DE SEGURANÇA DA INFORMAÇÃO (CGSI) DO IFPA</w:t>
      </w:r>
    </w:p>
    <w:p w:rsidR="00AB433D" w:rsidRPr="0001332E" w:rsidRDefault="00AB433D" w:rsidP="00AB433D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 w:rsidRPr="0001332E">
        <w:rPr>
          <w:rFonts w:ascii="Times New Roman" w:hAnsi="Times New Roman"/>
          <w:b/>
          <w:bCs/>
          <w:sz w:val="24"/>
        </w:rPr>
        <w:t xml:space="preserve">DATA: </w:t>
      </w:r>
      <w:r w:rsidR="00BD07BA" w:rsidRPr="0001332E">
        <w:rPr>
          <w:rFonts w:ascii="Times New Roman" w:hAnsi="Times New Roman"/>
          <w:b/>
          <w:bCs/>
          <w:sz w:val="24"/>
        </w:rPr>
        <w:t>23</w:t>
      </w:r>
      <w:r w:rsidRPr="0001332E">
        <w:rPr>
          <w:rFonts w:ascii="Times New Roman" w:hAnsi="Times New Roman"/>
          <w:b/>
          <w:bCs/>
          <w:sz w:val="24"/>
        </w:rPr>
        <w:t>/0</w:t>
      </w:r>
      <w:r w:rsidR="00BD07BA" w:rsidRPr="0001332E">
        <w:rPr>
          <w:rFonts w:ascii="Times New Roman" w:hAnsi="Times New Roman"/>
          <w:b/>
          <w:bCs/>
          <w:sz w:val="24"/>
        </w:rPr>
        <w:t>4</w:t>
      </w:r>
      <w:r w:rsidRPr="0001332E">
        <w:rPr>
          <w:rFonts w:ascii="Times New Roman" w:hAnsi="Times New Roman"/>
          <w:b/>
          <w:bCs/>
          <w:sz w:val="24"/>
        </w:rPr>
        <w:t>/201</w:t>
      </w:r>
      <w:r w:rsidR="00F61F6C" w:rsidRPr="0001332E">
        <w:rPr>
          <w:rFonts w:ascii="Times New Roman" w:hAnsi="Times New Roman"/>
          <w:b/>
          <w:bCs/>
          <w:sz w:val="24"/>
        </w:rPr>
        <w:t>8</w:t>
      </w:r>
    </w:p>
    <w:p w:rsidR="00AB433D" w:rsidRPr="0001332E" w:rsidRDefault="00AB433D" w:rsidP="00AB433D">
      <w:pPr>
        <w:autoSpaceDE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443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11"/>
        <w:gridCol w:w="136"/>
        <w:gridCol w:w="7796"/>
      </w:tblGrid>
      <w:tr w:rsidR="0001332E" w:rsidRPr="0001332E" w:rsidTr="009D1F60">
        <w:trPr>
          <w:trHeight w:val="5845"/>
        </w:trPr>
        <w:tc>
          <w:tcPr>
            <w:tcW w:w="1511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F2F2F2"/>
          </w:tcPr>
          <w:p w:rsidR="00AB433D" w:rsidRPr="0001332E" w:rsidRDefault="00AB433D" w:rsidP="00A92DD9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332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Local: </w:t>
            </w:r>
          </w:p>
          <w:p w:rsidR="00AB433D" w:rsidRDefault="00BD07BA" w:rsidP="007347B8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1332E">
              <w:rPr>
                <w:rFonts w:ascii="Times New Roman" w:hAnsi="Times New Roman"/>
                <w:bCs/>
                <w:sz w:val="20"/>
                <w:szCs w:val="20"/>
              </w:rPr>
              <w:t xml:space="preserve">Sala da PRODIN </w:t>
            </w:r>
            <w:r w:rsidR="009D1F60">
              <w:rPr>
                <w:rFonts w:ascii="Times New Roman" w:hAnsi="Times New Roman"/>
                <w:bCs/>
                <w:sz w:val="20"/>
                <w:szCs w:val="20"/>
              </w:rPr>
              <w:t>–</w:t>
            </w:r>
            <w:r w:rsidRPr="0001332E">
              <w:rPr>
                <w:rFonts w:ascii="Times New Roman" w:hAnsi="Times New Roman"/>
                <w:bCs/>
                <w:sz w:val="20"/>
                <w:szCs w:val="20"/>
              </w:rPr>
              <w:t xml:space="preserve"> Reitoria</w:t>
            </w:r>
          </w:p>
          <w:p w:rsidR="009D1F60" w:rsidRDefault="009D1F60" w:rsidP="007347B8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D1F60" w:rsidRPr="0001332E" w:rsidRDefault="009D1F60" w:rsidP="009D1F60">
            <w:pPr>
              <w:pStyle w:val="Contedodatabela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332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Horário: </w:t>
            </w:r>
          </w:p>
          <w:p w:rsidR="009D1F60" w:rsidRPr="0001332E" w:rsidRDefault="009D1F60" w:rsidP="009D1F60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332E">
              <w:rPr>
                <w:rFonts w:ascii="Times New Roman" w:hAnsi="Times New Roman"/>
                <w:bCs/>
                <w:sz w:val="20"/>
                <w:szCs w:val="20"/>
              </w:rPr>
              <w:t>16h55</w:t>
            </w:r>
          </w:p>
        </w:tc>
        <w:tc>
          <w:tcPr>
            <w:tcW w:w="136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2F2F2"/>
          </w:tcPr>
          <w:p w:rsidR="00AB433D" w:rsidRPr="0001332E" w:rsidRDefault="00AB433D" w:rsidP="007347B8">
            <w:pPr>
              <w:pStyle w:val="Contedodatabela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F2F2F2"/>
          </w:tcPr>
          <w:p w:rsidR="00AB433D" w:rsidRPr="0001332E" w:rsidRDefault="00AB433D" w:rsidP="00A92DD9">
            <w:pPr>
              <w:pStyle w:val="Contedodatabela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332E">
              <w:rPr>
                <w:rFonts w:ascii="Times New Roman" w:hAnsi="Times New Roman"/>
                <w:b/>
                <w:bCs/>
                <w:sz w:val="20"/>
                <w:szCs w:val="20"/>
              </w:rPr>
              <w:t>Pauta:</w:t>
            </w:r>
          </w:p>
          <w:p w:rsidR="00F61F6C" w:rsidRPr="0001332E" w:rsidRDefault="00F61F6C" w:rsidP="00A92DD9">
            <w:pPr>
              <w:pStyle w:val="Contedodatabel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332E">
              <w:rPr>
                <w:rFonts w:ascii="Times New Roman" w:hAnsi="Times New Roman"/>
                <w:b/>
                <w:bCs/>
                <w:sz w:val="20"/>
                <w:szCs w:val="20"/>
              </w:rPr>
              <w:t>Leitura e aprovação da Ata da 6ª Reunião Extraordinária;</w:t>
            </w:r>
          </w:p>
          <w:p w:rsidR="00F61F6C" w:rsidRPr="0001332E" w:rsidRDefault="00F61F6C" w:rsidP="00A92DD9">
            <w:pPr>
              <w:pStyle w:val="Contedodatabel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332E">
              <w:rPr>
                <w:rFonts w:ascii="Times New Roman" w:hAnsi="Times New Roman"/>
                <w:b/>
                <w:bCs/>
                <w:sz w:val="20"/>
                <w:szCs w:val="20"/>
              </w:rPr>
              <w:t>Convalidar o Parecer Ad Referendum 01/2018 sobre a liberação de informações sobre afastamentos de servidores para cursar Pós-graduação, em conformidade com o Processo nº 23051.000917/2018-41;</w:t>
            </w:r>
          </w:p>
          <w:p w:rsidR="00F61F6C" w:rsidRPr="0001332E" w:rsidRDefault="00F61F6C" w:rsidP="00A92DD9">
            <w:pPr>
              <w:pStyle w:val="Contedodatabel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332E">
              <w:rPr>
                <w:rFonts w:ascii="Times New Roman" w:hAnsi="Times New Roman"/>
                <w:b/>
                <w:bCs/>
                <w:sz w:val="20"/>
                <w:szCs w:val="20"/>
              </w:rPr>
              <w:t>Convalidar o Parecer Ad Referendum 02/2018 sobre a aprovação da Política de Segurança da Informação do IFPA, conforme Processo nº 23051.025418-2017-86;</w:t>
            </w:r>
          </w:p>
          <w:p w:rsidR="00F61F6C" w:rsidRPr="0001332E" w:rsidRDefault="00F61F6C" w:rsidP="00A92DD9">
            <w:pPr>
              <w:pStyle w:val="Contedodatabel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332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Convalidar o Parecer Ad Referendum 03/2018 sobre a aprovação do Manual do Acervo Documental do IFPA, conforme Processo nº 23051.025602/2017-26; </w:t>
            </w:r>
          </w:p>
          <w:p w:rsidR="00F61F6C" w:rsidRPr="0001332E" w:rsidRDefault="00F61F6C" w:rsidP="00A92DD9">
            <w:pPr>
              <w:pStyle w:val="Contedodatabel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332E">
              <w:rPr>
                <w:rFonts w:ascii="Times New Roman" w:hAnsi="Times New Roman"/>
                <w:b/>
                <w:bCs/>
                <w:sz w:val="20"/>
                <w:szCs w:val="20"/>
              </w:rPr>
              <w:t>Convalidar o Parecer Ad Referendum 04/2018 sobre a autorização para realização de pesquisa, conforme Processo nº 23051.027559/2017-33;</w:t>
            </w:r>
          </w:p>
          <w:p w:rsidR="00F61F6C" w:rsidRPr="0001332E" w:rsidRDefault="00F61F6C" w:rsidP="00A92DD9">
            <w:pPr>
              <w:pStyle w:val="Contedodatabel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332E">
              <w:rPr>
                <w:rFonts w:ascii="Times New Roman" w:hAnsi="Times New Roman"/>
                <w:b/>
                <w:bCs/>
                <w:sz w:val="20"/>
                <w:szCs w:val="20"/>
              </w:rPr>
              <w:t>Análise e parecer do Processo nº 23051.022743/2017-97 referente à autorização de acesso a permissões do SIGAA e SIGP para servidor do Campus Belém;</w:t>
            </w:r>
          </w:p>
          <w:p w:rsidR="00F61F6C" w:rsidRPr="0001332E" w:rsidRDefault="00F61F6C" w:rsidP="00A92DD9">
            <w:pPr>
              <w:pStyle w:val="Contedodatabel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332E">
              <w:rPr>
                <w:rFonts w:ascii="Times New Roman" w:hAnsi="Times New Roman"/>
                <w:b/>
                <w:bCs/>
                <w:sz w:val="20"/>
                <w:szCs w:val="20"/>
              </w:rPr>
              <w:t>Análise e parecer do Processo nº 23051.034797/2017-03 referente à autorização de acesso ao Módulo Biblioteca – SIGAA para analista da Comissão de Implantação do Módulo Biblioteca do IFPA;</w:t>
            </w:r>
          </w:p>
          <w:p w:rsidR="00F61F6C" w:rsidRPr="0001332E" w:rsidRDefault="00F61F6C" w:rsidP="00A92DD9">
            <w:pPr>
              <w:pStyle w:val="Contedodatabel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332E">
              <w:rPr>
                <w:rFonts w:ascii="Times New Roman" w:hAnsi="Times New Roman"/>
                <w:b/>
                <w:bCs/>
                <w:sz w:val="20"/>
                <w:szCs w:val="20"/>
              </w:rPr>
              <w:t>Análise e parecer do Processo nº 23051.007171/2018-05 referente à liberação de dados sobre servidores do IFPA, inclusive conta de e-mail;</w:t>
            </w:r>
          </w:p>
          <w:p w:rsidR="00F61F6C" w:rsidRPr="0001332E" w:rsidRDefault="00F61F6C" w:rsidP="00A92DD9">
            <w:pPr>
              <w:pStyle w:val="Contedodatabel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332E">
              <w:rPr>
                <w:rFonts w:ascii="Times New Roman" w:hAnsi="Times New Roman"/>
                <w:b/>
                <w:bCs/>
                <w:sz w:val="20"/>
                <w:szCs w:val="20"/>
              </w:rPr>
              <w:t>Análise e parecer do Processo nº 23051.024425/2017-61 referente à liberação de dados de discentes para trabalho de pesquisa;</w:t>
            </w:r>
          </w:p>
          <w:p w:rsidR="00F61F6C" w:rsidRPr="0001332E" w:rsidRDefault="00F61F6C" w:rsidP="00A92DD9">
            <w:pPr>
              <w:pStyle w:val="Contedodatabel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332E">
              <w:rPr>
                <w:rFonts w:ascii="Times New Roman" w:hAnsi="Times New Roman"/>
                <w:b/>
                <w:bCs/>
                <w:sz w:val="20"/>
                <w:szCs w:val="20"/>
              </w:rPr>
              <w:t>Análise e parecer do Processo nº 23051.009801/2018-78 referente à solicitação de informações sobre documentos do CONSUP que devem ou não ser tornados públicos;</w:t>
            </w:r>
          </w:p>
          <w:p w:rsidR="00AB433D" w:rsidRPr="0001332E" w:rsidRDefault="00F61F6C" w:rsidP="00A92DD9">
            <w:pPr>
              <w:pStyle w:val="Contedodatabel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332E">
              <w:rPr>
                <w:rFonts w:ascii="Times New Roman" w:hAnsi="Times New Roman"/>
                <w:b/>
                <w:bCs/>
                <w:sz w:val="20"/>
                <w:szCs w:val="20"/>
              </w:rPr>
              <w:t>Análise do Processo nº 23051.025177/2017-75, referente à autorização para extração de dados para estatística</w:t>
            </w:r>
            <w:r w:rsidR="00A92DD9" w:rsidRPr="0001332E">
              <w:rPr>
                <w:rFonts w:ascii="Times New Roman" w:hAnsi="Times New Roman"/>
                <w:b/>
                <w:bCs/>
                <w:sz w:val="20"/>
                <w:szCs w:val="20"/>
              </w:rPr>
              <w:t>;</w:t>
            </w:r>
          </w:p>
          <w:p w:rsidR="00A92DD9" w:rsidRPr="0001332E" w:rsidRDefault="00A92DD9" w:rsidP="00A92DD9">
            <w:pPr>
              <w:pStyle w:val="Contedodatabel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1332E">
              <w:rPr>
                <w:rFonts w:ascii="Times New Roman" w:hAnsi="Times New Roman"/>
                <w:b/>
                <w:bCs/>
                <w:sz w:val="20"/>
                <w:szCs w:val="20"/>
              </w:rPr>
              <w:t>Aprovação do Calendário de reuniões 2018.</w:t>
            </w:r>
          </w:p>
        </w:tc>
      </w:tr>
    </w:tbl>
    <w:p w:rsidR="00AB433D" w:rsidRPr="0001332E" w:rsidRDefault="00AB433D" w:rsidP="00AB433D">
      <w:pPr>
        <w:autoSpaceDE w:val="0"/>
        <w:spacing w:after="0" w:line="240" w:lineRule="auto"/>
        <w:jc w:val="both"/>
        <w:rPr>
          <w:rFonts w:ascii="Tahoma" w:hAnsi="Tahoma" w:cs="Tahoma"/>
        </w:rPr>
      </w:pPr>
    </w:p>
    <w:p w:rsidR="00AB433D" w:rsidRPr="0001332E" w:rsidRDefault="00AB433D" w:rsidP="00AB433D">
      <w:pPr>
        <w:autoSpaceDE w:val="0"/>
        <w:spacing w:after="0" w:line="240" w:lineRule="auto"/>
        <w:jc w:val="both"/>
        <w:rPr>
          <w:rFonts w:ascii="Tahoma" w:hAnsi="Tahoma" w:cs="Tahoma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7"/>
        <w:gridCol w:w="8741"/>
      </w:tblGrid>
      <w:tr w:rsidR="0001332E" w:rsidRPr="0001332E" w:rsidTr="00F61F6C">
        <w:tc>
          <w:tcPr>
            <w:tcW w:w="757" w:type="dxa"/>
            <w:shd w:val="clear" w:color="auto" w:fill="auto"/>
          </w:tcPr>
          <w:p w:rsidR="00AB433D" w:rsidRPr="009D1F60" w:rsidRDefault="00AB433D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B433D" w:rsidRPr="009D1F60" w:rsidRDefault="00AB433D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B433D" w:rsidRPr="009D1F60" w:rsidRDefault="00AB433D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AB433D" w:rsidRPr="009D1F60" w:rsidRDefault="00AB433D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AB433D" w:rsidRPr="009D1F60" w:rsidRDefault="00AB433D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AB433D" w:rsidRPr="009D1F60" w:rsidRDefault="00AB433D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AB433D" w:rsidRPr="009D1F60" w:rsidRDefault="00AB433D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AB433D" w:rsidRPr="009D1F60" w:rsidRDefault="00AB433D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AB433D" w:rsidRPr="009D1F60" w:rsidRDefault="00AB433D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AB433D" w:rsidRPr="009D1F60" w:rsidRDefault="00AB433D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AB433D" w:rsidRPr="009D1F60" w:rsidRDefault="00AB433D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AB433D" w:rsidRPr="009D1F60" w:rsidRDefault="00AB433D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AB433D" w:rsidRPr="009D1F60" w:rsidRDefault="00AB433D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AB433D" w:rsidRPr="009D1F60" w:rsidRDefault="00AB433D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AB433D" w:rsidRPr="009D1F60" w:rsidRDefault="00AB433D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AB433D" w:rsidRPr="009D1F60" w:rsidRDefault="00AB433D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AB433D" w:rsidRPr="009D1F60" w:rsidRDefault="00AB433D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AB433D" w:rsidRPr="009D1F60" w:rsidRDefault="00AB433D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AB433D" w:rsidRPr="009D1F60" w:rsidRDefault="00AB433D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  <w:p w:rsidR="00AB433D" w:rsidRPr="009D1F60" w:rsidRDefault="00AB433D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AB433D" w:rsidRPr="009D1F60" w:rsidRDefault="00AB433D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AB433D" w:rsidRPr="009D1F60" w:rsidRDefault="00AB433D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t>22</w:t>
            </w:r>
          </w:p>
          <w:p w:rsidR="00AB433D" w:rsidRPr="009D1F60" w:rsidRDefault="00AB433D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AB433D" w:rsidRPr="009D1F60" w:rsidRDefault="00AB433D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AB433D" w:rsidRPr="009D1F60" w:rsidRDefault="00AB433D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AB433D" w:rsidRPr="009D1F60" w:rsidRDefault="00AB433D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t>26</w:t>
            </w:r>
          </w:p>
          <w:p w:rsidR="00AB433D" w:rsidRPr="009D1F60" w:rsidRDefault="00AB433D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t>27</w:t>
            </w:r>
          </w:p>
          <w:p w:rsidR="00AB433D" w:rsidRPr="009D1F60" w:rsidRDefault="00AB433D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t>28</w:t>
            </w:r>
          </w:p>
          <w:p w:rsidR="00AB433D" w:rsidRPr="009D1F60" w:rsidRDefault="00AB433D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t>29</w:t>
            </w:r>
          </w:p>
          <w:p w:rsidR="00AB433D" w:rsidRPr="009D1F60" w:rsidRDefault="00AB433D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AB433D" w:rsidRPr="009D1F60" w:rsidRDefault="00AB433D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t>31</w:t>
            </w:r>
          </w:p>
          <w:p w:rsidR="00AB433D" w:rsidRPr="009D1F60" w:rsidRDefault="00AB433D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t>32</w:t>
            </w:r>
          </w:p>
          <w:p w:rsidR="00AB433D" w:rsidRPr="009D1F60" w:rsidRDefault="00AB433D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t>33</w:t>
            </w:r>
          </w:p>
          <w:p w:rsidR="00AB433D" w:rsidRPr="009D1F60" w:rsidRDefault="00AB433D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t>34</w:t>
            </w:r>
          </w:p>
          <w:p w:rsidR="00AB433D" w:rsidRPr="009D1F60" w:rsidRDefault="00AB433D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t>35</w:t>
            </w:r>
          </w:p>
          <w:p w:rsidR="00AB433D" w:rsidRPr="009D1F60" w:rsidRDefault="00AB433D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t>36</w:t>
            </w:r>
          </w:p>
          <w:p w:rsidR="00AB433D" w:rsidRPr="009D1F60" w:rsidRDefault="00AB433D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t>37</w:t>
            </w:r>
          </w:p>
          <w:p w:rsidR="00AB433D" w:rsidRPr="009D1F60" w:rsidRDefault="00AB433D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t>38</w:t>
            </w:r>
          </w:p>
          <w:p w:rsidR="00AB433D" w:rsidRPr="009D1F60" w:rsidRDefault="00AB433D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t>39</w:t>
            </w:r>
          </w:p>
          <w:p w:rsidR="00AB433D" w:rsidRPr="009D1F60" w:rsidRDefault="00AB433D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AB433D" w:rsidRPr="009D1F60" w:rsidRDefault="00AB433D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t>41</w:t>
            </w:r>
          </w:p>
          <w:p w:rsidR="00AB433D" w:rsidRPr="009D1F60" w:rsidRDefault="00AB433D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t>42</w:t>
            </w:r>
          </w:p>
          <w:p w:rsidR="00AB433D" w:rsidRPr="009D1F60" w:rsidRDefault="00AB433D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t>43</w:t>
            </w:r>
          </w:p>
          <w:p w:rsidR="00AB433D" w:rsidRPr="009D1F60" w:rsidRDefault="00AB433D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t>44</w:t>
            </w:r>
          </w:p>
          <w:p w:rsidR="00AB433D" w:rsidRPr="009D1F60" w:rsidRDefault="00AB433D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t>45</w:t>
            </w:r>
          </w:p>
          <w:p w:rsidR="00AB433D" w:rsidRPr="009D1F60" w:rsidRDefault="00AB433D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t>46</w:t>
            </w:r>
          </w:p>
          <w:p w:rsidR="00AB433D" w:rsidRPr="009D1F60" w:rsidRDefault="00AB433D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t>47</w:t>
            </w:r>
          </w:p>
          <w:p w:rsidR="00AB433D" w:rsidRPr="009D1F60" w:rsidRDefault="00AB433D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t>48</w:t>
            </w:r>
          </w:p>
          <w:p w:rsidR="00AB433D" w:rsidRPr="009D1F60" w:rsidRDefault="00AB433D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t>49</w:t>
            </w:r>
          </w:p>
          <w:p w:rsidR="00AB433D" w:rsidRPr="009D1F60" w:rsidRDefault="00AB433D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t>50</w:t>
            </w:r>
          </w:p>
          <w:p w:rsidR="00AB433D" w:rsidRPr="009D1F60" w:rsidRDefault="00AB433D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t>51</w:t>
            </w:r>
          </w:p>
          <w:p w:rsidR="00AB433D" w:rsidRPr="009D1F60" w:rsidRDefault="00AB433D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t>52</w:t>
            </w:r>
          </w:p>
          <w:p w:rsidR="00AB433D" w:rsidRPr="009D1F60" w:rsidRDefault="00AB433D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t>53</w:t>
            </w:r>
          </w:p>
          <w:p w:rsidR="00AB433D" w:rsidRPr="009D1F60" w:rsidRDefault="00AB433D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t>54</w:t>
            </w:r>
          </w:p>
          <w:p w:rsidR="00AB433D" w:rsidRPr="009D1F60" w:rsidRDefault="00AB433D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t>55</w:t>
            </w:r>
          </w:p>
          <w:p w:rsidR="00AB433D" w:rsidRPr="009D1F60" w:rsidRDefault="00AB433D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t>56</w:t>
            </w:r>
          </w:p>
          <w:p w:rsidR="00AB433D" w:rsidRPr="009D1F60" w:rsidRDefault="00AB433D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t>57</w:t>
            </w:r>
          </w:p>
          <w:p w:rsidR="00AB433D" w:rsidRPr="009D1F60" w:rsidRDefault="00AB433D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t>58</w:t>
            </w:r>
          </w:p>
          <w:p w:rsidR="009D1F60" w:rsidRPr="009D1F60" w:rsidRDefault="009D1F60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t>59</w:t>
            </w:r>
          </w:p>
          <w:p w:rsidR="009D1F60" w:rsidRPr="009D1F60" w:rsidRDefault="009D1F60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9D1F60" w:rsidRDefault="009D1F60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F60">
              <w:rPr>
                <w:rFonts w:ascii="Times New Roman" w:hAnsi="Times New Roman"/>
                <w:sz w:val="24"/>
                <w:szCs w:val="24"/>
              </w:rPr>
              <w:lastRenderedPageBreak/>
              <w:t>61</w:t>
            </w:r>
          </w:p>
          <w:p w:rsidR="009D1F60" w:rsidRDefault="009D1F60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  <w:p w:rsidR="009D1F60" w:rsidRDefault="009D1F60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  <w:p w:rsidR="009D1F60" w:rsidRDefault="009D1F60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  <w:p w:rsidR="009D1F60" w:rsidRDefault="009D1F60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  <w:p w:rsidR="009D1F60" w:rsidRDefault="009D1F60" w:rsidP="009D1F60">
            <w:pPr>
              <w:autoSpaceDE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  <w:p w:rsidR="009D1F60" w:rsidRPr="0001332E" w:rsidRDefault="009D1F60" w:rsidP="009D1F60">
            <w:pPr>
              <w:autoSpaceDE w:val="0"/>
              <w:spacing w:after="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741" w:type="dxa"/>
            <w:shd w:val="clear" w:color="auto" w:fill="auto"/>
          </w:tcPr>
          <w:p w:rsidR="00006EEF" w:rsidRDefault="00F61F6C" w:rsidP="0001332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1332E">
              <w:rPr>
                <w:rFonts w:ascii="Times New Roman" w:hAnsi="Times New Roman"/>
                <w:sz w:val="24"/>
              </w:rPr>
              <w:lastRenderedPageBreak/>
              <w:t xml:space="preserve">Aos </w:t>
            </w:r>
            <w:r w:rsidR="00BD07BA" w:rsidRPr="0001332E">
              <w:rPr>
                <w:rFonts w:ascii="Times New Roman" w:hAnsi="Times New Roman"/>
                <w:sz w:val="24"/>
                <w:szCs w:val="24"/>
              </w:rPr>
              <w:t>vinte e três dias</w:t>
            </w:r>
            <w:r w:rsidR="00AB433D" w:rsidRPr="0001332E">
              <w:rPr>
                <w:rFonts w:ascii="Times New Roman" w:hAnsi="Times New Roman"/>
                <w:sz w:val="24"/>
                <w:szCs w:val="24"/>
              </w:rPr>
              <w:t xml:space="preserve"> do mês de </w:t>
            </w:r>
            <w:r w:rsidR="00BD07BA" w:rsidRPr="0001332E">
              <w:rPr>
                <w:rFonts w:ascii="Times New Roman" w:hAnsi="Times New Roman"/>
                <w:sz w:val="24"/>
                <w:szCs w:val="24"/>
              </w:rPr>
              <w:t>abril de 2018</w:t>
            </w:r>
            <w:r w:rsidR="00AB433D" w:rsidRPr="0001332E">
              <w:rPr>
                <w:rFonts w:ascii="Times New Roman" w:hAnsi="Times New Roman"/>
                <w:sz w:val="24"/>
                <w:szCs w:val="24"/>
              </w:rPr>
              <w:t xml:space="preserve">, às </w:t>
            </w:r>
            <w:r w:rsidR="00BD07BA" w:rsidRPr="0001332E">
              <w:rPr>
                <w:rFonts w:ascii="Times New Roman" w:hAnsi="Times New Roman"/>
                <w:sz w:val="24"/>
                <w:szCs w:val="24"/>
              </w:rPr>
              <w:t>16h55</w:t>
            </w:r>
            <w:r w:rsidR="00AB433D" w:rsidRPr="0001332E">
              <w:rPr>
                <w:rFonts w:ascii="Times New Roman" w:hAnsi="Times New Roman"/>
                <w:sz w:val="24"/>
                <w:szCs w:val="24"/>
              </w:rPr>
              <w:t>, reuniram-se os membros do Comitê Gestor de Segurança da Informação</w:t>
            </w:r>
            <w:r w:rsidRPr="0001332E">
              <w:rPr>
                <w:rFonts w:ascii="Times New Roman" w:hAnsi="Times New Roman"/>
                <w:sz w:val="24"/>
                <w:szCs w:val="24"/>
              </w:rPr>
              <w:t xml:space="preserve"> (CGSI)</w:t>
            </w:r>
            <w:r w:rsidR="00AB433D" w:rsidRPr="0001332E">
              <w:rPr>
                <w:rFonts w:ascii="Times New Roman" w:hAnsi="Times New Roman"/>
                <w:sz w:val="24"/>
                <w:szCs w:val="24"/>
              </w:rPr>
              <w:t xml:space="preserve"> para deliberarem sobre a pauta do dia. Estavam presentes</w:t>
            </w:r>
            <w:r w:rsidRPr="0001332E">
              <w:rPr>
                <w:rFonts w:ascii="Times New Roman" w:hAnsi="Times New Roman"/>
                <w:sz w:val="24"/>
                <w:szCs w:val="24"/>
              </w:rPr>
              <w:t xml:space="preserve"> os servidores</w:t>
            </w:r>
            <w:r w:rsidR="00AB433D" w:rsidRPr="0001332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01332E">
              <w:rPr>
                <w:rFonts w:ascii="Times New Roman" w:hAnsi="Times New Roman"/>
                <w:sz w:val="24"/>
                <w:szCs w:val="24"/>
              </w:rPr>
              <w:t xml:space="preserve">Marta Coutinho Caetano, representando a PROEN, Ana Paula Palheta, representando a PROPPG, </w:t>
            </w:r>
            <w:r w:rsidRPr="0001332E">
              <w:rPr>
                <w:rFonts w:ascii="Times New Roman" w:hAnsi="Times New Roman"/>
                <w:sz w:val="24"/>
              </w:rPr>
              <w:t>Fabrício Medeiros Alho, representando a PROEX</w:t>
            </w:r>
            <w:r w:rsidRPr="0001332E">
              <w:rPr>
                <w:rFonts w:ascii="Times New Roman" w:hAnsi="Times New Roman"/>
                <w:sz w:val="24"/>
                <w:szCs w:val="24"/>
              </w:rPr>
              <w:t xml:space="preserve">, Danilson Lobato da Costa, </w:t>
            </w:r>
            <w:r w:rsidRPr="0001332E">
              <w:rPr>
                <w:rFonts w:ascii="Times New Roman" w:hAnsi="Times New Roman"/>
                <w:sz w:val="24"/>
              </w:rPr>
              <w:t xml:space="preserve">representando a PROAD, Erlon Rodrigo Cavalcante, representando da DGP, </w:t>
            </w:r>
            <w:r w:rsidRPr="0001332E">
              <w:rPr>
                <w:rFonts w:ascii="Times New Roman" w:hAnsi="Times New Roman"/>
                <w:sz w:val="24"/>
                <w:szCs w:val="24"/>
              </w:rPr>
              <w:t>Josivaldo Lisboa de Oliveira</w:t>
            </w:r>
            <w:r w:rsidR="00AB433D" w:rsidRPr="0001332E">
              <w:rPr>
                <w:rFonts w:ascii="Times New Roman" w:hAnsi="Times New Roman"/>
                <w:sz w:val="24"/>
                <w:szCs w:val="24"/>
              </w:rPr>
              <w:t xml:space="preserve">, representando a DTI, e a Diretora de Planejamento e Desenvolvimento Institucional e Presidente substituta do CGSI, professora Vanessa Souza Álvares de Mello, </w:t>
            </w:r>
            <w:r w:rsidRPr="0001332E">
              <w:rPr>
                <w:rFonts w:ascii="Times New Roman" w:hAnsi="Times New Roman"/>
                <w:sz w:val="24"/>
              </w:rPr>
              <w:t>que fez a as considerações iniciais e apresentou os pontos de pauta que seriam tratados. Em seguida, a Presidente substituta iniciou o primeiro ponto de pauta:</w:t>
            </w:r>
            <w:r w:rsidR="00AB433D" w:rsidRPr="00013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332E">
              <w:rPr>
                <w:rFonts w:ascii="Times New Roman" w:hAnsi="Times New Roman"/>
                <w:b/>
                <w:bCs/>
                <w:sz w:val="24"/>
                <w:szCs w:val="24"/>
              </w:rPr>
              <w:t>Leitura e aprovação da Ata da 6ª Reunião Extrao</w:t>
            </w:r>
            <w:r w:rsidR="00AB433D" w:rsidRPr="0001332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rdinária.  </w:t>
            </w:r>
            <w:r w:rsidR="00AB433D" w:rsidRPr="0001332E">
              <w:rPr>
                <w:rFonts w:ascii="Times New Roman" w:hAnsi="Times New Roman"/>
                <w:bCs/>
                <w:sz w:val="24"/>
                <w:szCs w:val="24"/>
              </w:rPr>
              <w:t>A</w:t>
            </w:r>
            <w:r w:rsidR="00AB433D" w:rsidRPr="0001332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AB433D" w:rsidRPr="0001332E">
              <w:rPr>
                <w:rFonts w:ascii="Times New Roman" w:hAnsi="Times New Roman"/>
                <w:bCs/>
                <w:sz w:val="24"/>
                <w:szCs w:val="24"/>
              </w:rPr>
              <w:t xml:space="preserve">Presidente substituta perguntou se todos concordavam com o teor da ata. Como não houve contestação, </w:t>
            </w:r>
            <w:r w:rsidRPr="0001332E">
              <w:rPr>
                <w:rFonts w:ascii="Times New Roman" w:hAnsi="Times New Roman"/>
                <w:bCs/>
                <w:sz w:val="24"/>
                <w:szCs w:val="24"/>
              </w:rPr>
              <w:t>a mesma foi</w:t>
            </w:r>
            <w:r w:rsidR="00AB433D" w:rsidRPr="0001332E">
              <w:rPr>
                <w:rFonts w:ascii="Times New Roman" w:hAnsi="Times New Roman"/>
                <w:bCs/>
                <w:sz w:val="24"/>
                <w:szCs w:val="24"/>
              </w:rPr>
              <w:t xml:space="preserve"> aprovada</w:t>
            </w:r>
            <w:r w:rsidR="00A92DD9" w:rsidRPr="0001332E">
              <w:rPr>
                <w:rFonts w:ascii="Times New Roman" w:hAnsi="Times New Roman"/>
                <w:bCs/>
                <w:sz w:val="24"/>
                <w:szCs w:val="24"/>
              </w:rPr>
              <w:t xml:space="preserve"> por unanimidade</w:t>
            </w:r>
            <w:r w:rsidR="00AB433D" w:rsidRPr="0001332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AB433D" w:rsidRPr="00013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22A5" w:rsidRPr="0001332E">
              <w:rPr>
                <w:rFonts w:ascii="Times New Roman" w:hAnsi="Times New Roman"/>
                <w:sz w:val="24"/>
                <w:szCs w:val="24"/>
              </w:rPr>
              <w:t>Depois, apresentou o</w:t>
            </w:r>
            <w:r w:rsidR="00AB433D" w:rsidRPr="0001332E">
              <w:rPr>
                <w:rFonts w:ascii="Times New Roman" w:hAnsi="Times New Roman"/>
                <w:sz w:val="24"/>
                <w:szCs w:val="24"/>
              </w:rPr>
              <w:t xml:space="preserve"> segundo ponto de pauta:</w:t>
            </w:r>
            <w:r w:rsidR="00A92DD9" w:rsidRPr="00013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2DD9" w:rsidRPr="0001332E">
              <w:rPr>
                <w:rFonts w:ascii="Times New Roman" w:hAnsi="Times New Roman"/>
                <w:b/>
                <w:bCs/>
                <w:sz w:val="24"/>
                <w:szCs w:val="24"/>
              </w:rPr>
              <w:t>Convalidar o Parecer Ad Referendum 01/2018 sobre a liberação de informações sobre afastamentos de servidores para cursar Pós-graduação, em conformidade com o Processo nº 23051.000917/2018-41</w:t>
            </w:r>
            <w:r w:rsidR="00735C8A" w:rsidRPr="0001332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B433D" w:rsidRPr="0001332E">
              <w:rPr>
                <w:rFonts w:ascii="Times New Roman" w:hAnsi="Times New Roman"/>
                <w:sz w:val="24"/>
                <w:szCs w:val="24"/>
              </w:rPr>
              <w:t xml:space="preserve">Todos os presentes concordaram e aprovaram o processo. </w:t>
            </w:r>
            <w:r w:rsidR="004422A5" w:rsidRPr="0001332E">
              <w:rPr>
                <w:rFonts w:ascii="Times New Roman" w:hAnsi="Times New Roman"/>
                <w:sz w:val="24"/>
                <w:szCs w:val="24"/>
              </w:rPr>
              <w:t>Em seguida, a</w:t>
            </w:r>
            <w:r w:rsidR="00AB433D" w:rsidRPr="0001332E">
              <w:rPr>
                <w:rFonts w:ascii="Times New Roman" w:hAnsi="Times New Roman"/>
                <w:sz w:val="24"/>
                <w:szCs w:val="24"/>
              </w:rPr>
              <w:t xml:space="preserve"> Presidente substituta passou ao terceiro ponto de pauta:</w:t>
            </w:r>
            <w:r w:rsidR="00AB433D" w:rsidRPr="0001332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35C8A" w:rsidRPr="0001332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Convalidar o Parecer Ad Referendum 02/2018 sobre a aprovação da Política de Segurança da Informação do IFPA, conforme Processo </w:t>
            </w:r>
            <w:r w:rsidR="00735C8A" w:rsidRPr="0001332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nº 23051.025418-2017-86</w:t>
            </w:r>
            <w:r w:rsidR="00AB433D" w:rsidRPr="0001332E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AB433D" w:rsidRPr="0001332E">
              <w:rPr>
                <w:rFonts w:ascii="Times New Roman" w:hAnsi="Times New Roman"/>
                <w:sz w:val="24"/>
                <w:szCs w:val="24"/>
              </w:rPr>
              <w:t xml:space="preserve"> A professora Vanessa Mello solicitou ao membro </w:t>
            </w:r>
            <w:r w:rsidR="00ED0C1C" w:rsidRPr="0001332E">
              <w:rPr>
                <w:rFonts w:ascii="Times New Roman" w:hAnsi="Times New Roman"/>
                <w:sz w:val="24"/>
                <w:szCs w:val="24"/>
              </w:rPr>
              <w:t>Josivaldo</w:t>
            </w:r>
            <w:r w:rsidR="00AB433D" w:rsidRPr="00013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0C1C" w:rsidRPr="0001332E">
              <w:rPr>
                <w:rFonts w:ascii="Times New Roman" w:hAnsi="Times New Roman"/>
                <w:sz w:val="24"/>
                <w:szCs w:val="24"/>
              </w:rPr>
              <w:t xml:space="preserve">Lisboa </w:t>
            </w:r>
            <w:r w:rsidR="00AB433D" w:rsidRPr="0001332E">
              <w:rPr>
                <w:rFonts w:ascii="Times New Roman" w:hAnsi="Times New Roman"/>
                <w:sz w:val="24"/>
                <w:szCs w:val="24"/>
              </w:rPr>
              <w:t xml:space="preserve">que fizesse a apresentação do processo. Todos concordaram com sua aprovação. Passou-se, então ao quarto ponto de pauta: </w:t>
            </w:r>
            <w:r w:rsidR="00ED0C1C" w:rsidRPr="0001332E">
              <w:rPr>
                <w:rFonts w:ascii="Times New Roman" w:hAnsi="Times New Roman"/>
                <w:b/>
                <w:bCs/>
                <w:sz w:val="24"/>
                <w:szCs w:val="24"/>
              </w:rPr>
              <w:t>Convalidar o Parecer Ad Referendum 03/2018 sobre a aprovação do Manual do Acervo Documental do IFPA, conforme Processo nº 23051.025602/2017-26</w:t>
            </w:r>
            <w:r w:rsidR="00AB433D" w:rsidRPr="0001332E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AB433D" w:rsidRPr="0001332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B433D" w:rsidRPr="0001332E">
              <w:rPr>
                <w:rFonts w:ascii="Times New Roman" w:hAnsi="Times New Roman"/>
                <w:sz w:val="24"/>
                <w:szCs w:val="24"/>
              </w:rPr>
              <w:t xml:space="preserve">A Presidente substituta </w:t>
            </w:r>
            <w:r w:rsidR="00241F57" w:rsidRPr="0001332E">
              <w:rPr>
                <w:rFonts w:ascii="Times New Roman" w:hAnsi="Times New Roman"/>
                <w:sz w:val="24"/>
                <w:szCs w:val="24"/>
              </w:rPr>
              <w:t xml:space="preserve">apresentou </w:t>
            </w:r>
            <w:r w:rsidR="00AB433D" w:rsidRPr="0001332E">
              <w:rPr>
                <w:rFonts w:ascii="Times New Roman" w:hAnsi="Times New Roman"/>
                <w:sz w:val="24"/>
                <w:szCs w:val="24"/>
              </w:rPr>
              <w:t xml:space="preserve">o processo, e, após análise do Comitê, </w:t>
            </w:r>
            <w:r w:rsidR="00241F57" w:rsidRPr="0001332E">
              <w:rPr>
                <w:rFonts w:ascii="Times New Roman" w:hAnsi="Times New Roman"/>
                <w:sz w:val="24"/>
                <w:szCs w:val="24"/>
              </w:rPr>
              <w:t>a servidora Ana Paula Palheta solicitou que o processo fosse encaminhado para análise da PROEN, para posterior aprovação, e os demais membros estiveram de acordo com a solicitação.</w:t>
            </w:r>
            <w:r w:rsidR="00AB433D" w:rsidRPr="00013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22A5" w:rsidRPr="0001332E">
              <w:rPr>
                <w:rFonts w:ascii="Times New Roman" w:hAnsi="Times New Roman"/>
                <w:sz w:val="24"/>
                <w:szCs w:val="24"/>
              </w:rPr>
              <w:t xml:space="preserve">Depois se </w:t>
            </w:r>
            <w:r w:rsidR="00AB433D" w:rsidRPr="0001332E">
              <w:rPr>
                <w:rFonts w:ascii="Times New Roman" w:hAnsi="Times New Roman"/>
                <w:sz w:val="24"/>
                <w:szCs w:val="24"/>
              </w:rPr>
              <w:t xml:space="preserve">iniciou o quinto ponto de pauta: </w:t>
            </w:r>
            <w:r w:rsidR="000554DC" w:rsidRPr="0001332E">
              <w:rPr>
                <w:rFonts w:ascii="Times New Roman" w:hAnsi="Times New Roman"/>
                <w:b/>
                <w:bCs/>
                <w:sz w:val="24"/>
                <w:szCs w:val="24"/>
              </w:rPr>
              <w:t>Convalidar o Parecer Ad Referendum 04/2018 sobre a autorização para realização de pesquisa, conforme Processo nº 23051.027559/2017-33</w:t>
            </w:r>
            <w:r w:rsidR="00AB433D" w:rsidRPr="0001332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AB433D" w:rsidRPr="0001332E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r w:rsidR="004422A5" w:rsidRPr="0001332E">
              <w:rPr>
                <w:rFonts w:ascii="Times New Roman" w:hAnsi="Times New Roman"/>
                <w:sz w:val="24"/>
                <w:szCs w:val="24"/>
              </w:rPr>
              <w:t>professora Vanessa Mello</w:t>
            </w:r>
            <w:r w:rsidR="00AB433D" w:rsidRPr="00013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554DC" w:rsidRPr="0001332E">
              <w:rPr>
                <w:rFonts w:ascii="Times New Roman" w:hAnsi="Times New Roman"/>
                <w:sz w:val="24"/>
                <w:szCs w:val="24"/>
              </w:rPr>
              <w:t>apresentou o processo e em seguida a servidora Marta Caetano falou que a instituição deve ter um Comitê para realizar a análise destas demandas externas de estudo do IFPA, e foi solicitado qu</w:t>
            </w:r>
            <w:r w:rsidR="009D1F60">
              <w:rPr>
                <w:rFonts w:ascii="Times New Roman" w:hAnsi="Times New Roman"/>
                <w:sz w:val="24"/>
                <w:szCs w:val="24"/>
              </w:rPr>
              <w:t>e o processo fosse encaminhado à</w:t>
            </w:r>
            <w:r w:rsidR="000554DC" w:rsidRPr="0001332E">
              <w:rPr>
                <w:rFonts w:ascii="Times New Roman" w:hAnsi="Times New Roman"/>
                <w:sz w:val="24"/>
                <w:szCs w:val="24"/>
              </w:rPr>
              <w:t xml:space="preserve"> PROPPG para análise do Comitê Científico. </w:t>
            </w:r>
            <w:r w:rsidR="004422A5" w:rsidRPr="0001332E">
              <w:rPr>
                <w:rFonts w:ascii="Times New Roman" w:hAnsi="Times New Roman"/>
                <w:sz w:val="24"/>
                <w:szCs w:val="24"/>
              </w:rPr>
              <w:t>A seguir</w:t>
            </w:r>
            <w:r w:rsidR="000554DC" w:rsidRPr="0001332E">
              <w:rPr>
                <w:rFonts w:ascii="Times New Roman" w:hAnsi="Times New Roman"/>
                <w:sz w:val="24"/>
                <w:szCs w:val="24"/>
              </w:rPr>
              <w:t xml:space="preserve"> passou</w:t>
            </w:r>
            <w:r w:rsidR="004422A5" w:rsidRPr="0001332E">
              <w:rPr>
                <w:rFonts w:ascii="Times New Roman" w:hAnsi="Times New Roman"/>
                <w:sz w:val="24"/>
                <w:szCs w:val="24"/>
              </w:rPr>
              <w:t xml:space="preserve">-se, então, </w:t>
            </w:r>
            <w:r w:rsidR="000554DC" w:rsidRPr="0001332E">
              <w:rPr>
                <w:rFonts w:ascii="Times New Roman" w:hAnsi="Times New Roman"/>
                <w:sz w:val="24"/>
                <w:szCs w:val="24"/>
              </w:rPr>
              <w:t xml:space="preserve">ao sexto ponto de pauta: </w:t>
            </w:r>
            <w:r w:rsidR="000554DC" w:rsidRPr="0001332E">
              <w:rPr>
                <w:rFonts w:ascii="Times New Roman" w:hAnsi="Times New Roman"/>
                <w:b/>
                <w:bCs/>
                <w:sz w:val="24"/>
                <w:szCs w:val="24"/>
              </w:rPr>
              <w:t>Análise e parecer do Processo nº 23051.022743/2017-97 referente à autorização de acesso a permissões do SIGAA e SIGP para servidor do Campus Belém</w:t>
            </w:r>
            <w:r w:rsidR="006C4E52" w:rsidRPr="0001332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="006C4E52" w:rsidRPr="0001332E">
              <w:rPr>
                <w:rFonts w:ascii="Times New Roman" w:hAnsi="Times New Roman"/>
                <w:sz w:val="24"/>
                <w:szCs w:val="24"/>
              </w:rPr>
              <w:t>A Presidente substituta solicitou ao membro Josivaldo Lisboa que fizesse a apresentação do processo</w:t>
            </w:r>
            <w:r w:rsidR="009D1F60">
              <w:rPr>
                <w:rFonts w:ascii="Times New Roman" w:hAnsi="Times New Roman"/>
                <w:sz w:val="24"/>
                <w:szCs w:val="24"/>
              </w:rPr>
              <w:t>. Após análise,</w:t>
            </w:r>
            <w:r w:rsidR="00DC4C05" w:rsidRPr="0001332E">
              <w:rPr>
                <w:rFonts w:ascii="Times New Roman" w:hAnsi="Times New Roman"/>
                <w:sz w:val="24"/>
                <w:szCs w:val="24"/>
              </w:rPr>
              <w:t xml:space="preserve"> todos concordaram com sua aprovação. </w:t>
            </w:r>
            <w:r w:rsidR="004422A5" w:rsidRPr="0001332E">
              <w:rPr>
                <w:rFonts w:ascii="Times New Roman" w:hAnsi="Times New Roman"/>
                <w:sz w:val="24"/>
                <w:szCs w:val="24"/>
              </w:rPr>
              <w:t xml:space="preserve">A Presidente substituta passou </w:t>
            </w:r>
            <w:r w:rsidR="00DC4C05" w:rsidRPr="0001332E">
              <w:rPr>
                <w:rFonts w:ascii="Times New Roman" w:hAnsi="Times New Roman"/>
                <w:sz w:val="24"/>
                <w:szCs w:val="24"/>
              </w:rPr>
              <w:t xml:space="preserve">ao sétimo ponto de pauta: </w:t>
            </w:r>
            <w:r w:rsidR="00DC4C05" w:rsidRPr="0001332E">
              <w:rPr>
                <w:rFonts w:ascii="Times New Roman" w:hAnsi="Times New Roman"/>
                <w:b/>
                <w:bCs/>
                <w:sz w:val="24"/>
                <w:szCs w:val="24"/>
              </w:rPr>
              <w:t>Análise e parecer do Processo nº 23051.034797/2017-03 referente à autorização de acesso ao Módulo Biblioteca – SIGAA para analista da Comissão de Implantação do Módulo Biblioteca do IFPA.</w:t>
            </w:r>
            <w:r w:rsidR="00DC4C05" w:rsidRPr="0001332E">
              <w:rPr>
                <w:rFonts w:ascii="Times New Roman" w:hAnsi="Times New Roman"/>
                <w:sz w:val="24"/>
                <w:szCs w:val="24"/>
              </w:rPr>
              <w:t xml:space="preserve"> A </w:t>
            </w:r>
            <w:r w:rsidR="004422A5" w:rsidRPr="0001332E">
              <w:rPr>
                <w:rFonts w:ascii="Times New Roman" w:hAnsi="Times New Roman"/>
                <w:sz w:val="24"/>
                <w:szCs w:val="24"/>
              </w:rPr>
              <w:t>professora Vanessa Mello</w:t>
            </w:r>
            <w:r w:rsidR="00DC4C05" w:rsidRPr="0001332E">
              <w:rPr>
                <w:rFonts w:ascii="Times New Roman" w:hAnsi="Times New Roman"/>
                <w:sz w:val="24"/>
                <w:szCs w:val="24"/>
              </w:rPr>
              <w:t xml:space="preserve"> solicitou ao membro Josivaldo Lisboa que fizesse a apresentação do processo, e após a mesma o processo foi aprovado com ressalva, o qual foi solicitado de solicitar a inserção da portaria do servidor que ficará responsável pelo acesso ao sistema. </w:t>
            </w:r>
            <w:r w:rsidR="004422A5" w:rsidRPr="0001332E">
              <w:rPr>
                <w:rFonts w:ascii="Times New Roman" w:hAnsi="Times New Roman"/>
                <w:sz w:val="24"/>
                <w:szCs w:val="24"/>
              </w:rPr>
              <w:t xml:space="preserve">Passou-se, então, </w:t>
            </w:r>
            <w:r w:rsidR="00DC4C05" w:rsidRPr="0001332E">
              <w:rPr>
                <w:rFonts w:ascii="Times New Roman" w:hAnsi="Times New Roman"/>
                <w:sz w:val="24"/>
                <w:szCs w:val="24"/>
              </w:rPr>
              <w:t xml:space="preserve">ao oitavo ponto de pauta: </w:t>
            </w:r>
            <w:r w:rsidR="00DC4C05" w:rsidRPr="0001332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Análise e parecer do Processo nº 23051.007171/2018-05 referente à liberação de dados sobre servidores do IFPA, inclusive conta de e-mail. </w:t>
            </w:r>
            <w:r w:rsidR="004422A5" w:rsidRPr="0001332E">
              <w:rPr>
                <w:rFonts w:ascii="Times New Roman" w:hAnsi="Times New Roman"/>
                <w:bCs/>
                <w:sz w:val="24"/>
                <w:szCs w:val="24"/>
              </w:rPr>
              <w:t xml:space="preserve">Foi feita a </w:t>
            </w:r>
            <w:r w:rsidR="004422A5" w:rsidRPr="0001332E">
              <w:rPr>
                <w:rFonts w:ascii="Times New Roman" w:hAnsi="Times New Roman"/>
                <w:sz w:val="24"/>
                <w:szCs w:val="24"/>
              </w:rPr>
              <w:t xml:space="preserve">leitura e apresentação do processo </w:t>
            </w:r>
            <w:r w:rsidR="00DC4C05" w:rsidRPr="0001332E">
              <w:rPr>
                <w:rFonts w:ascii="Times New Roman" w:hAnsi="Times New Roman"/>
                <w:sz w:val="24"/>
                <w:szCs w:val="24"/>
              </w:rPr>
              <w:t>e após análise do</w:t>
            </w:r>
            <w:r w:rsidR="004422A5" w:rsidRPr="0001332E">
              <w:rPr>
                <w:rFonts w:ascii="Times New Roman" w:hAnsi="Times New Roman"/>
                <w:sz w:val="24"/>
                <w:szCs w:val="24"/>
              </w:rPr>
              <w:t xml:space="preserve"> mesmo</w:t>
            </w:r>
            <w:r w:rsidR="00DC4C05" w:rsidRPr="0001332E">
              <w:rPr>
                <w:rFonts w:ascii="Times New Roman" w:hAnsi="Times New Roman"/>
                <w:sz w:val="24"/>
                <w:szCs w:val="24"/>
              </w:rPr>
              <w:t xml:space="preserve"> os membros do Comitê</w:t>
            </w:r>
            <w:r w:rsidR="004422A5" w:rsidRPr="0001332E">
              <w:rPr>
                <w:rFonts w:ascii="Times New Roman" w:hAnsi="Times New Roman"/>
                <w:sz w:val="24"/>
                <w:szCs w:val="24"/>
              </w:rPr>
              <w:t xml:space="preserve"> concordaram com a liberação dos seguintes dados: número de docentes, idade e gênero, não sendo autorizada a libração dos e-mails dos servidores. Em seguida, a Presidente substituta passou para o nono ponto de pauta: </w:t>
            </w:r>
            <w:r w:rsidR="004422A5" w:rsidRPr="0001332E">
              <w:rPr>
                <w:rFonts w:ascii="Times New Roman" w:hAnsi="Times New Roman"/>
                <w:b/>
                <w:bCs/>
                <w:sz w:val="24"/>
                <w:szCs w:val="24"/>
              </w:rPr>
              <w:t>Análise e parecer do Processo nº 23051.024425/2017-61 referente à liberação de dados de discentes para trabalho de pesquisa</w:t>
            </w:r>
            <w:r w:rsidR="00273E88" w:rsidRPr="0001332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="00273E88" w:rsidRPr="0001332E">
              <w:rPr>
                <w:rFonts w:ascii="Times New Roman" w:hAnsi="Times New Roman"/>
                <w:sz w:val="24"/>
                <w:szCs w:val="24"/>
              </w:rPr>
              <w:t>A professora Vanessa Mello solicitou ao membro Josivaldo Lisboa que fizesse a apresentação do processo</w:t>
            </w:r>
            <w:r w:rsidR="00320214" w:rsidRPr="0001332E">
              <w:rPr>
                <w:rFonts w:ascii="Times New Roman" w:hAnsi="Times New Roman"/>
                <w:sz w:val="24"/>
                <w:szCs w:val="24"/>
              </w:rPr>
              <w:t>. Os membros debateram e concordaram em encaminhar o processo para análise da DTI. Logo após, pa</w:t>
            </w:r>
            <w:r w:rsidR="006C1FC1" w:rsidRPr="0001332E">
              <w:rPr>
                <w:rFonts w:ascii="Times New Roman" w:hAnsi="Times New Roman"/>
                <w:sz w:val="24"/>
                <w:szCs w:val="24"/>
              </w:rPr>
              <w:t xml:space="preserve">ssou-se ao décimo ponto de pauta. </w:t>
            </w:r>
            <w:r w:rsidR="006C1FC1" w:rsidRPr="0001332E">
              <w:rPr>
                <w:rFonts w:ascii="Times New Roman" w:hAnsi="Times New Roman"/>
                <w:b/>
                <w:bCs/>
                <w:sz w:val="24"/>
                <w:szCs w:val="24"/>
              </w:rPr>
              <w:t>Análise e parecer do Processo nº 23051.009801/2018-78 referente à solicitação de informações sobre documentos do CONSUP que devem ou não ser tornados públicos</w:t>
            </w:r>
            <w:r w:rsidR="00B925DD" w:rsidRPr="0001332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="00006EEF" w:rsidRPr="0001332E">
              <w:rPr>
                <w:rFonts w:ascii="Times New Roman" w:hAnsi="Times New Roman"/>
                <w:sz w:val="24"/>
                <w:szCs w:val="24"/>
              </w:rPr>
              <w:t>A Presidente substituta</w:t>
            </w:r>
            <w:r w:rsidR="00006EEF">
              <w:rPr>
                <w:rFonts w:ascii="Times New Roman" w:hAnsi="Times New Roman"/>
                <w:sz w:val="24"/>
                <w:szCs w:val="24"/>
              </w:rPr>
              <w:t xml:space="preserve"> informou que o solicitante já havia recebido orientações pelo Pró-reitor, tendo em vista, a urgência desta informação. </w:t>
            </w:r>
            <w:r w:rsidR="0001332E" w:rsidRPr="0001332E">
              <w:rPr>
                <w:rFonts w:ascii="Times New Roman" w:hAnsi="Times New Roman"/>
                <w:bCs/>
                <w:sz w:val="24"/>
                <w:szCs w:val="24"/>
              </w:rPr>
              <w:t xml:space="preserve">Após a finalização dos pontos de pauta foi solicitado pelos membros do Comitê que fosse enviado </w:t>
            </w:r>
            <w:r w:rsidR="00006EEF">
              <w:rPr>
                <w:rFonts w:ascii="Times New Roman" w:hAnsi="Times New Roman"/>
                <w:bCs/>
                <w:sz w:val="24"/>
                <w:szCs w:val="24"/>
              </w:rPr>
              <w:t xml:space="preserve">a todos por e-mail a </w:t>
            </w:r>
            <w:r w:rsidR="0001332E" w:rsidRPr="0001332E">
              <w:rPr>
                <w:rFonts w:ascii="Times New Roman" w:hAnsi="Times New Roman"/>
                <w:bCs/>
                <w:sz w:val="24"/>
                <w:szCs w:val="24"/>
              </w:rPr>
              <w:t>Política de Segurança da Informação do IFPA,</w:t>
            </w:r>
            <w:r w:rsidR="00006EEF">
              <w:rPr>
                <w:rFonts w:ascii="Times New Roman" w:hAnsi="Times New Roman"/>
                <w:bCs/>
                <w:sz w:val="24"/>
                <w:szCs w:val="24"/>
              </w:rPr>
              <w:t xml:space="preserve"> para que fossem feitas considerações de atualização e constasse como ponto de pauta para próxima reunião.</w:t>
            </w:r>
          </w:p>
          <w:p w:rsidR="00AB433D" w:rsidRPr="0001332E" w:rsidRDefault="00AB433D" w:rsidP="007347B8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332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Não havendo mais nada de que tratar a reunião foi encerrada às 13 horas, cuja ata, lavrada </w:t>
            </w:r>
            <w:r w:rsidR="0001332E">
              <w:rPr>
                <w:rFonts w:ascii="Times New Roman" w:hAnsi="Times New Roman"/>
                <w:sz w:val="24"/>
                <w:szCs w:val="24"/>
              </w:rPr>
              <w:t>pela servidora Vanessa Souza Álvares de Mello</w:t>
            </w:r>
            <w:r w:rsidRPr="0001332E">
              <w:rPr>
                <w:rFonts w:ascii="Times New Roman" w:hAnsi="Times New Roman"/>
                <w:sz w:val="24"/>
                <w:szCs w:val="24"/>
              </w:rPr>
              <w:t>, após lida e considerada conforme, será assinada pelos membros na próxima reunião do Comitê.</w:t>
            </w:r>
          </w:p>
          <w:p w:rsidR="00AB433D" w:rsidRPr="0001332E" w:rsidRDefault="00AB433D" w:rsidP="007347B8">
            <w:pPr>
              <w:spacing w:after="0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01332E">
              <w:rPr>
                <w:rFonts w:ascii="Times New Roman" w:hAnsi="Times New Roman"/>
                <w:sz w:val="24"/>
                <w:szCs w:val="20"/>
              </w:rPr>
              <w:t xml:space="preserve">Belém, </w:t>
            </w:r>
            <w:r w:rsidR="0001332E">
              <w:rPr>
                <w:rFonts w:ascii="Times New Roman" w:hAnsi="Times New Roman"/>
                <w:sz w:val="24"/>
                <w:szCs w:val="20"/>
              </w:rPr>
              <w:t>23</w:t>
            </w:r>
            <w:r w:rsidRPr="0001332E">
              <w:rPr>
                <w:rFonts w:ascii="Times New Roman" w:hAnsi="Times New Roman"/>
                <w:sz w:val="24"/>
                <w:szCs w:val="20"/>
              </w:rPr>
              <w:t xml:space="preserve"> de </w:t>
            </w:r>
            <w:r w:rsidR="0001332E">
              <w:rPr>
                <w:rFonts w:ascii="Times New Roman" w:hAnsi="Times New Roman"/>
                <w:sz w:val="24"/>
                <w:szCs w:val="20"/>
              </w:rPr>
              <w:t>abril de 2018</w:t>
            </w:r>
            <w:r w:rsidRPr="0001332E">
              <w:rPr>
                <w:rFonts w:ascii="Times New Roman" w:hAnsi="Times New Roman"/>
                <w:sz w:val="24"/>
                <w:szCs w:val="20"/>
              </w:rPr>
              <w:t>.</w:t>
            </w:r>
          </w:p>
          <w:p w:rsidR="00AB433D" w:rsidRPr="0001332E" w:rsidRDefault="00AB433D" w:rsidP="007347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332E">
              <w:rPr>
                <w:rFonts w:ascii="Times New Roman" w:hAnsi="Times New Roman"/>
                <w:sz w:val="24"/>
                <w:szCs w:val="20"/>
              </w:rPr>
              <w:t>Assinatura dos presentes.</w:t>
            </w:r>
            <w:r w:rsidRPr="00013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B433D" w:rsidRPr="0001332E" w:rsidRDefault="00AB433D" w:rsidP="007347B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B433D" w:rsidRPr="0001332E" w:rsidRDefault="00AB433D" w:rsidP="007347B8">
            <w:pPr>
              <w:spacing w:after="0"/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</w:tc>
      </w:tr>
    </w:tbl>
    <w:p w:rsidR="00AB433D" w:rsidRPr="0001332E" w:rsidRDefault="00AB433D" w:rsidP="00AB433D">
      <w:pPr>
        <w:autoSpaceDE w:val="0"/>
        <w:spacing w:after="0" w:line="240" w:lineRule="auto"/>
        <w:jc w:val="both"/>
        <w:rPr>
          <w:rFonts w:ascii="Tahoma" w:hAnsi="Tahoma" w:cs="Tahoma"/>
        </w:rPr>
      </w:pPr>
    </w:p>
    <w:p w:rsidR="00D3531D" w:rsidRPr="0001332E" w:rsidRDefault="00D3531D" w:rsidP="00AB433D"/>
    <w:sectPr w:rsidR="00D3531D" w:rsidRPr="0001332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726" w:rsidRDefault="00A72726" w:rsidP="00BD07BA">
      <w:pPr>
        <w:spacing w:after="0" w:line="240" w:lineRule="auto"/>
      </w:pPr>
      <w:r>
        <w:separator/>
      </w:r>
    </w:p>
  </w:endnote>
  <w:endnote w:type="continuationSeparator" w:id="0">
    <w:p w:rsidR="00A72726" w:rsidRDefault="00A72726" w:rsidP="00BD0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726" w:rsidRDefault="00A72726" w:rsidP="00BD07BA">
      <w:pPr>
        <w:spacing w:after="0" w:line="240" w:lineRule="auto"/>
      </w:pPr>
      <w:r>
        <w:separator/>
      </w:r>
    </w:p>
  </w:footnote>
  <w:footnote w:type="continuationSeparator" w:id="0">
    <w:p w:rsidR="00A72726" w:rsidRDefault="00A72726" w:rsidP="00BD07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382"/>
      <w:gridCol w:w="6095"/>
      <w:gridCol w:w="1879"/>
    </w:tblGrid>
    <w:tr w:rsidR="00BD07BA" w:rsidRPr="00C01408" w:rsidTr="007347B8">
      <w:trPr>
        <w:trHeight w:val="977"/>
      </w:trPr>
      <w:tc>
        <w:tcPr>
          <w:tcW w:w="1382" w:type="dxa"/>
        </w:tcPr>
        <w:p w:rsidR="00BD07BA" w:rsidRPr="00C01408" w:rsidRDefault="00BD07BA" w:rsidP="00BD07BA">
          <w:pPr>
            <w:pStyle w:val="Cabealho"/>
            <w:jc w:val="center"/>
            <w:rPr>
              <w:sz w:val="36"/>
            </w:rPr>
          </w:pPr>
          <w:r w:rsidRPr="00C86FFB">
            <w:rPr>
              <w:noProof/>
              <w:lang w:eastAsia="pt-BR"/>
            </w:rPr>
            <w:drawing>
              <wp:inline distT="0" distB="0" distL="0" distR="0">
                <wp:extent cx="552450" cy="504825"/>
                <wp:effectExtent l="0" t="0" r="0" b="9525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2450" cy="5048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</w:tcPr>
        <w:p w:rsidR="00BD07BA" w:rsidRPr="00C01408" w:rsidRDefault="00BD07BA" w:rsidP="00BD07BA">
          <w:pPr>
            <w:pStyle w:val="Cabealho"/>
            <w:jc w:val="center"/>
            <w:rPr>
              <w:sz w:val="8"/>
            </w:rPr>
          </w:pPr>
        </w:p>
        <w:p w:rsidR="00BD07BA" w:rsidRPr="00C01408" w:rsidRDefault="00BD07BA" w:rsidP="00BD07BA">
          <w:pPr>
            <w:pStyle w:val="Cabealho"/>
            <w:tabs>
              <w:tab w:val="center" w:pos="4535"/>
              <w:tab w:val="right" w:pos="9071"/>
            </w:tabs>
            <w:jc w:val="center"/>
            <w:rPr>
              <w:rFonts w:ascii="Arial" w:hAnsi="Arial" w:cs="Arial"/>
              <w:sz w:val="16"/>
              <w:szCs w:val="20"/>
            </w:rPr>
          </w:pPr>
          <w:r w:rsidRPr="00C01408">
            <w:rPr>
              <w:rFonts w:ascii="Arial" w:hAnsi="Arial" w:cs="Arial"/>
              <w:sz w:val="16"/>
              <w:szCs w:val="20"/>
            </w:rPr>
            <w:t>SERVIÇO PÚBLICO FEDERAL</w:t>
          </w:r>
        </w:p>
        <w:p w:rsidR="00BD07BA" w:rsidRPr="00C01408" w:rsidRDefault="00BD07BA" w:rsidP="00BD07BA">
          <w:pPr>
            <w:pStyle w:val="Cabealho"/>
            <w:jc w:val="center"/>
            <w:rPr>
              <w:rFonts w:ascii="Arial" w:hAnsi="Arial" w:cs="Arial"/>
              <w:sz w:val="16"/>
              <w:szCs w:val="20"/>
            </w:rPr>
          </w:pPr>
          <w:r w:rsidRPr="00C01408">
            <w:rPr>
              <w:rFonts w:ascii="Arial" w:hAnsi="Arial" w:cs="Arial"/>
              <w:sz w:val="16"/>
              <w:szCs w:val="20"/>
            </w:rPr>
            <w:t>MINISTÉRIO DA EDUCAÇÃO</w:t>
          </w:r>
        </w:p>
        <w:p w:rsidR="00BD07BA" w:rsidRPr="00C01408" w:rsidRDefault="00BD07BA" w:rsidP="00BD07BA">
          <w:pPr>
            <w:pStyle w:val="Cabealho"/>
            <w:jc w:val="center"/>
            <w:rPr>
              <w:rFonts w:ascii="Arial" w:hAnsi="Arial" w:cs="Arial"/>
              <w:sz w:val="16"/>
              <w:szCs w:val="20"/>
            </w:rPr>
          </w:pPr>
          <w:r w:rsidRPr="00C01408">
            <w:rPr>
              <w:rFonts w:ascii="Arial" w:hAnsi="Arial" w:cs="Arial"/>
              <w:sz w:val="16"/>
              <w:szCs w:val="20"/>
            </w:rPr>
            <w:t>INSTITUTO FEDERAL DE EDUCAÇÃO, CIÊNCIA E TECNOLOGIA DO PARÁ</w:t>
          </w:r>
        </w:p>
        <w:p w:rsidR="00BD07BA" w:rsidRPr="00C01408" w:rsidRDefault="00BD07BA" w:rsidP="00BD07BA">
          <w:pPr>
            <w:autoSpaceDE w:val="0"/>
            <w:spacing w:after="0" w:line="240" w:lineRule="auto"/>
            <w:jc w:val="center"/>
            <w:rPr>
              <w:sz w:val="8"/>
            </w:rPr>
          </w:pPr>
          <w:r>
            <w:rPr>
              <w:rFonts w:ascii="Times New Roman" w:hAnsi="Times New Roman"/>
              <w:b/>
              <w:bCs/>
              <w:color w:val="32212E"/>
              <w:sz w:val="16"/>
            </w:rPr>
            <w:t>COMITÊ GESTOR DE SEGURANÇA DA INFORMAÇÃO</w:t>
          </w:r>
        </w:p>
      </w:tc>
      <w:tc>
        <w:tcPr>
          <w:tcW w:w="1879" w:type="dxa"/>
        </w:tcPr>
        <w:p w:rsidR="00BD07BA" w:rsidRPr="00C01408" w:rsidRDefault="00BD07BA" w:rsidP="00BD07BA">
          <w:pPr>
            <w:pStyle w:val="Cabealho"/>
            <w:jc w:val="center"/>
            <w:rPr>
              <w:sz w:val="8"/>
            </w:rPr>
          </w:pPr>
          <w:r w:rsidRPr="00C01408">
            <w:rPr>
              <w:noProof/>
              <w:sz w:val="8"/>
              <w:lang w:eastAsia="pt-BR"/>
            </w:rPr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39370</wp:posOffset>
                </wp:positionV>
                <wp:extent cx="875030" cy="514350"/>
                <wp:effectExtent l="0" t="0" r="1270" b="0"/>
                <wp:wrapNone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5030" cy="5143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BD07BA" w:rsidRDefault="00BD07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97FC6"/>
    <w:multiLevelType w:val="hybridMultilevel"/>
    <w:tmpl w:val="017E7DE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31B28"/>
    <w:multiLevelType w:val="hybridMultilevel"/>
    <w:tmpl w:val="399229F8"/>
    <w:lvl w:ilvl="0" w:tplc="83641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913AE"/>
    <w:multiLevelType w:val="hybridMultilevel"/>
    <w:tmpl w:val="017E7DE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7E1C41"/>
    <w:multiLevelType w:val="hybridMultilevel"/>
    <w:tmpl w:val="BBECD5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33D"/>
    <w:rsid w:val="00006EEF"/>
    <w:rsid w:val="00011947"/>
    <w:rsid w:val="0001332E"/>
    <w:rsid w:val="0004396E"/>
    <w:rsid w:val="00043CE6"/>
    <w:rsid w:val="000554DC"/>
    <w:rsid w:val="000567EE"/>
    <w:rsid w:val="000620D3"/>
    <w:rsid w:val="000775A5"/>
    <w:rsid w:val="00077CF5"/>
    <w:rsid w:val="000875CC"/>
    <w:rsid w:val="000B0143"/>
    <w:rsid w:val="000B0F7A"/>
    <w:rsid w:val="000B33D0"/>
    <w:rsid w:val="000C5C7D"/>
    <w:rsid w:val="000C7DC4"/>
    <w:rsid w:val="000D04DC"/>
    <w:rsid w:val="000D4B74"/>
    <w:rsid w:val="000F1E7F"/>
    <w:rsid w:val="000F4F08"/>
    <w:rsid w:val="00100362"/>
    <w:rsid w:val="00104BA7"/>
    <w:rsid w:val="00106A8E"/>
    <w:rsid w:val="0011007C"/>
    <w:rsid w:val="001129D1"/>
    <w:rsid w:val="0012293B"/>
    <w:rsid w:val="00123116"/>
    <w:rsid w:val="00124FA0"/>
    <w:rsid w:val="00140123"/>
    <w:rsid w:val="00156542"/>
    <w:rsid w:val="001573FD"/>
    <w:rsid w:val="001660ED"/>
    <w:rsid w:val="0016649F"/>
    <w:rsid w:val="00171D2C"/>
    <w:rsid w:val="001730F7"/>
    <w:rsid w:val="001747F4"/>
    <w:rsid w:val="00180647"/>
    <w:rsid w:val="00186706"/>
    <w:rsid w:val="001A0EFE"/>
    <w:rsid w:val="001A5F08"/>
    <w:rsid w:val="001A7D25"/>
    <w:rsid w:val="001B5D4C"/>
    <w:rsid w:val="001B657F"/>
    <w:rsid w:val="001C132A"/>
    <w:rsid w:val="001C1838"/>
    <w:rsid w:val="001C1A9C"/>
    <w:rsid w:val="001C2325"/>
    <w:rsid w:val="001D1757"/>
    <w:rsid w:val="001D48B7"/>
    <w:rsid w:val="001D62D3"/>
    <w:rsid w:val="001D703B"/>
    <w:rsid w:val="001E09F3"/>
    <w:rsid w:val="001E6EF7"/>
    <w:rsid w:val="001E781A"/>
    <w:rsid w:val="001F1DB3"/>
    <w:rsid w:val="001F217F"/>
    <w:rsid w:val="001F630A"/>
    <w:rsid w:val="0020165A"/>
    <w:rsid w:val="00202E10"/>
    <w:rsid w:val="00213AB0"/>
    <w:rsid w:val="00225B39"/>
    <w:rsid w:val="00231372"/>
    <w:rsid w:val="00241F57"/>
    <w:rsid w:val="002460EB"/>
    <w:rsid w:val="00266D6A"/>
    <w:rsid w:val="00273E88"/>
    <w:rsid w:val="00276EA2"/>
    <w:rsid w:val="00283977"/>
    <w:rsid w:val="00286900"/>
    <w:rsid w:val="00286B0B"/>
    <w:rsid w:val="00294042"/>
    <w:rsid w:val="002B1A34"/>
    <w:rsid w:val="002B71D3"/>
    <w:rsid w:val="002C2B18"/>
    <w:rsid w:val="002C4E39"/>
    <w:rsid w:val="002E243E"/>
    <w:rsid w:val="002E7494"/>
    <w:rsid w:val="002F15F4"/>
    <w:rsid w:val="003050A1"/>
    <w:rsid w:val="00306517"/>
    <w:rsid w:val="00317E77"/>
    <w:rsid w:val="00320214"/>
    <w:rsid w:val="00320848"/>
    <w:rsid w:val="00323601"/>
    <w:rsid w:val="003322BA"/>
    <w:rsid w:val="00332EB5"/>
    <w:rsid w:val="00350E6B"/>
    <w:rsid w:val="00351807"/>
    <w:rsid w:val="0035477D"/>
    <w:rsid w:val="00367C56"/>
    <w:rsid w:val="00373AF4"/>
    <w:rsid w:val="003750AF"/>
    <w:rsid w:val="0038645C"/>
    <w:rsid w:val="003907B6"/>
    <w:rsid w:val="00390A9F"/>
    <w:rsid w:val="003A04F0"/>
    <w:rsid w:val="003A7003"/>
    <w:rsid w:val="003D11B0"/>
    <w:rsid w:val="003E27B0"/>
    <w:rsid w:val="003F04E9"/>
    <w:rsid w:val="003F769C"/>
    <w:rsid w:val="00400CB1"/>
    <w:rsid w:val="00401CDF"/>
    <w:rsid w:val="004236D9"/>
    <w:rsid w:val="00432C81"/>
    <w:rsid w:val="00435032"/>
    <w:rsid w:val="004352FF"/>
    <w:rsid w:val="004379DB"/>
    <w:rsid w:val="004422A5"/>
    <w:rsid w:val="00445A35"/>
    <w:rsid w:val="00457661"/>
    <w:rsid w:val="0046134F"/>
    <w:rsid w:val="0046337F"/>
    <w:rsid w:val="00467033"/>
    <w:rsid w:val="004679DA"/>
    <w:rsid w:val="00470226"/>
    <w:rsid w:val="0049258F"/>
    <w:rsid w:val="00493979"/>
    <w:rsid w:val="004A5FEA"/>
    <w:rsid w:val="004C075F"/>
    <w:rsid w:val="004D052B"/>
    <w:rsid w:val="004D33E1"/>
    <w:rsid w:val="004D5687"/>
    <w:rsid w:val="004E00A5"/>
    <w:rsid w:val="004E6CA9"/>
    <w:rsid w:val="00502FA2"/>
    <w:rsid w:val="0051229E"/>
    <w:rsid w:val="00571AF8"/>
    <w:rsid w:val="00573652"/>
    <w:rsid w:val="0058686E"/>
    <w:rsid w:val="005900F4"/>
    <w:rsid w:val="00594027"/>
    <w:rsid w:val="00594FB4"/>
    <w:rsid w:val="005A068D"/>
    <w:rsid w:val="005A2684"/>
    <w:rsid w:val="005C2CBD"/>
    <w:rsid w:val="005C32AA"/>
    <w:rsid w:val="005C36A4"/>
    <w:rsid w:val="005E01D9"/>
    <w:rsid w:val="005E0336"/>
    <w:rsid w:val="005F3695"/>
    <w:rsid w:val="005F564E"/>
    <w:rsid w:val="006211AE"/>
    <w:rsid w:val="0063146C"/>
    <w:rsid w:val="00633B78"/>
    <w:rsid w:val="00636798"/>
    <w:rsid w:val="006418A9"/>
    <w:rsid w:val="006444A0"/>
    <w:rsid w:val="00646D86"/>
    <w:rsid w:val="006612ED"/>
    <w:rsid w:val="006679FA"/>
    <w:rsid w:val="0068363D"/>
    <w:rsid w:val="0069088E"/>
    <w:rsid w:val="00694FEE"/>
    <w:rsid w:val="00696332"/>
    <w:rsid w:val="006A7EEF"/>
    <w:rsid w:val="006B1F87"/>
    <w:rsid w:val="006B57E4"/>
    <w:rsid w:val="006B6B22"/>
    <w:rsid w:val="006C1FC1"/>
    <w:rsid w:val="006C4E52"/>
    <w:rsid w:val="006D06FF"/>
    <w:rsid w:val="006D2808"/>
    <w:rsid w:val="006D5830"/>
    <w:rsid w:val="006E104E"/>
    <w:rsid w:val="006E5979"/>
    <w:rsid w:val="006E6F46"/>
    <w:rsid w:val="006F5F98"/>
    <w:rsid w:val="006F697E"/>
    <w:rsid w:val="006F6F60"/>
    <w:rsid w:val="007008C9"/>
    <w:rsid w:val="00730CA2"/>
    <w:rsid w:val="00735C8A"/>
    <w:rsid w:val="00736DB5"/>
    <w:rsid w:val="0074396D"/>
    <w:rsid w:val="00747537"/>
    <w:rsid w:val="00750265"/>
    <w:rsid w:val="00753767"/>
    <w:rsid w:val="00755C63"/>
    <w:rsid w:val="00790FA3"/>
    <w:rsid w:val="0079273F"/>
    <w:rsid w:val="00793299"/>
    <w:rsid w:val="007A2CC7"/>
    <w:rsid w:val="007A2D8B"/>
    <w:rsid w:val="007B36EA"/>
    <w:rsid w:val="007C145F"/>
    <w:rsid w:val="007C28C8"/>
    <w:rsid w:val="007C2F59"/>
    <w:rsid w:val="007C7EFA"/>
    <w:rsid w:val="007D41F3"/>
    <w:rsid w:val="007E4AB2"/>
    <w:rsid w:val="007E5797"/>
    <w:rsid w:val="007F5B84"/>
    <w:rsid w:val="008009BA"/>
    <w:rsid w:val="008079C5"/>
    <w:rsid w:val="00811053"/>
    <w:rsid w:val="008122AF"/>
    <w:rsid w:val="00813D37"/>
    <w:rsid w:val="00815B21"/>
    <w:rsid w:val="0083400C"/>
    <w:rsid w:val="00860AEE"/>
    <w:rsid w:val="00863F7B"/>
    <w:rsid w:val="00865C2A"/>
    <w:rsid w:val="00866FD9"/>
    <w:rsid w:val="00875DB0"/>
    <w:rsid w:val="008761B5"/>
    <w:rsid w:val="00893AE4"/>
    <w:rsid w:val="008B3B10"/>
    <w:rsid w:val="008C3865"/>
    <w:rsid w:val="008D31C7"/>
    <w:rsid w:val="008D55CF"/>
    <w:rsid w:val="008D63A5"/>
    <w:rsid w:val="008D6A6E"/>
    <w:rsid w:val="008F4C10"/>
    <w:rsid w:val="008F70A5"/>
    <w:rsid w:val="00917E0B"/>
    <w:rsid w:val="00930230"/>
    <w:rsid w:val="00941405"/>
    <w:rsid w:val="00950129"/>
    <w:rsid w:val="009549C3"/>
    <w:rsid w:val="00956279"/>
    <w:rsid w:val="00960CC4"/>
    <w:rsid w:val="00963632"/>
    <w:rsid w:val="00966BDB"/>
    <w:rsid w:val="00976271"/>
    <w:rsid w:val="00983CD8"/>
    <w:rsid w:val="00991406"/>
    <w:rsid w:val="009A27F2"/>
    <w:rsid w:val="009A56C9"/>
    <w:rsid w:val="009B1E0C"/>
    <w:rsid w:val="009B50B3"/>
    <w:rsid w:val="009B5909"/>
    <w:rsid w:val="009C1E30"/>
    <w:rsid w:val="009C3948"/>
    <w:rsid w:val="009C7BFC"/>
    <w:rsid w:val="009D1E14"/>
    <w:rsid w:val="009D1F60"/>
    <w:rsid w:val="009D7C6A"/>
    <w:rsid w:val="009E2FD8"/>
    <w:rsid w:val="00A01697"/>
    <w:rsid w:val="00A038C2"/>
    <w:rsid w:val="00A144D4"/>
    <w:rsid w:val="00A15B53"/>
    <w:rsid w:val="00A2491C"/>
    <w:rsid w:val="00A31618"/>
    <w:rsid w:val="00A43BCE"/>
    <w:rsid w:val="00A4720D"/>
    <w:rsid w:val="00A50643"/>
    <w:rsid w:val="00A517F7"/>
    <w:rsid w:val="00A706E5"/>
    <w:rsid w:val="00A72726"/>
    <w:rsid w:val="00A72BED"/>
    <w:rsid w:val="00A774AE"/>
    <w:rsid w:val="00A9297A"/>
    <w:rsid w:val="00A92DD9"/>
    <w:rsid w:val="00AA3629"/>
    <w:rsid w:val="00AA7860"/>
    <w:rsid w:val="00AB3368"/>
    <w:rsid w:val="00AB433D"/>
    <w:rsid w:val="00AB4F63"/>
    <w:rsid w:val="00AC1D59"/>
    <w:rsid w:val="00AC4879"/>
    <w:rsid w:val="00AC5738"/>
    <w:rsid w:val="00AC5779"/>
    <w:rsid w:val="00AD6ACA"/>
    <w:rsid w:val="00AD7EDD"/>
    <w:rsid w:val="00AE6BAD"/>
    <w:rsid w:val="00AF0F92"/>
    <w:rsid w:val="00AF4BE6"/>
    <w:rsid w:val="00B01C33"/>
    <w:rsid w:val="00B025F1"/>
    <w:rsid w:val="00B04C8E"/>
    <w:rsid w:val="00B06E8B"/>
    <w:rsid w:val="00B21527"/>
    <w:rsid w:val="00B2550A"/>
    <w:rsid w:val="00B33974"/>
    <w:rsid w:val="00B34435"/>
    <w:rsid w:val="00B73322"/>
    <w:rsid w:val="00B80BF6"/>
    <w:rsid w:val="00B8310F"/>
    <w:rsid w:val="00B84894"/>
    <w:rsid w:val="00B90696"/>
    <w:rsid w:val="00B925DD"/>
    <w:rsid w:val="00BB7E98"/>
    <w:rsid w:val="00BC13FF"/>
    <w:rsid w:val="00BC147D"/>
    <w:rsid w:val="00BD07BA"/>
    <w:rsid w:val="00BE35F1"/>
    <w:rsid w:val="00BE6EC7"/>
    <w:rsid w:val="00BE7093"/>
    <w:rsid w:val="00BF24EF"/>
    <w:rsid w:val="00BF4437"/>
    <w:rsid w:val="00BF681F"/>
    <w:rsid w:val="00C000EB"/>
    <w:rsid w:val="00C10675"/>
    <w:rsid w:val="00C11251"/>
    <w:rsid w:val="00C130EA"/>
    <w:rsid w:val="00C16D34"/>
    <w:rsid w:val="00C26613"/>
    <w:rsid w:val="00C347C6"/>
    <w:rsid w:val="00C40858"/>
    <w:rsid w:val="00C40E1F"/>
    <w:rsid w:val="00C4477D"/>
    <w:rsid w:val="00C47216"/>
    <w:rsid w:val="00C509BA"/>
    <w:rsid w:val="00C53825"/>
    <w:rsid w:val="00C57BBB"/>
    <w:rsid w:val="00C63FB4"/>
    <w:rsid w:val="00C84FD5"/>
    <w:rsid w:val="00C905D0"/>
    <w:rsid w:val="00C93546"/>
    <w:rsid w:val="00C97375"/>
    <w:rsid w:val="00C9784D"/>
    <w:rsid w:val="00CA4A60"/>
    <w:rsid w:val="00CB5797"/>
    <w:rsid w:val="00CC0CEF"/>
    <w:rsid w:val="00CC672E"/>
    <w:rsid w:val="00CE31B3"/>
    <w:rsid w:val="00CF6368"/>
    <w:rsid w:val="00D00BFD"/>
    <w:rsid w:val="00D05173"/>
    <w:rsid w:val="00D130CE"/>
    <w:rsid w:val="00D148C5"/>
    <w:rsid w:val="00D306DC"/>
    <w:rsid w:val="00D30F8B"/>
    <w:rsid w:val="00D31D68"/>
    <w:rsid w:val="00D3531D"/>
    <w:rsid w:val="00D42875"/>
    <w:rsid w:val="00D5283F"/>
    <w:rsid w:val="00D6229C"/>
    <w:rsid w:val="00D66948"/>
    <w:rsid w:val="00D81B65"/>
    <w:rsid w:val="00D85D8B"/>
    <w:rsid w:val="00D94479"/>
    <w:rsid w:val="00DA2FAE"/>
    <w:rsid w:val="00DA4741"/>
    <w:rsid w:val="00DA49E1"/>
    <w:rsid w:val="00DA4F53"/>
    <w:rsid w:val="00DB4F4B"/>
    <w:rsid w:val="00DB7F66"/>
    <w:rsid w:val="00DC085C"/>
    <w:rsid w:val="00DC2CC2"/>
    <w:rsid w:val="00DC4C05"/>
    <w:rsid w:val="00DD50EB"/>
    <w:rsid w:val="00DD541D"/>
    <w:rsid w:val="00DD6654"/>
    <w:rsid w:val="00DF638B"/>
    <w:rsid w:val="00E00573"/>
    <w:rsid w:val="00E02B1B"/>
    <w:rsid w:val="00E0320E"/>
    <w:rsid w:val="00E1230F"/>
    <w:rsid w:val="00E15378"/>
    <w:rsid w:val="00E17DE6"/>
    <w:rsid w:val="00E227BF"/>
    <w:rsid w:val="00E24A5E"/>
    <w:rsid w:val="00E36746"/>
    <w:rsid w:val="00E42F3B"/>
    <w:rsid w:val="00E47090"/>
    <w:rsid w:val="00E703B7"/>
    <w:rsid w:val="00E719D2"/>
    <w:rsid w:val="00E75693"/>
    <w:rsid w:val="00E838FB"/>
    <w:rsid w:val="00EA1CE9"/>
    <w:rsid w:val="00EB1960"/>
    <w:rsid w:val="00EB1A80"/>
    <w:rsid w:val="00EB7240"/>
    <w:rsid w:val="00EC7638"/>
    <w:rsid w:val="00ED0C1C"/>
    <w:rsid w:val="00ED1460"/>
    <w:rsid w:val="00ED34BA"/>
    <w:rsid w:val="00ED577B"/>
    <w:rsid w:val="00EE77BA"/>
    <w:rsid w:val="00F0553C"/>
    <w:rsid w:val="00F06B6D"/>
    <w:rsid w:val="00F126C2"/>
    <w:rsid w:val="00F346B2"/>
    <w:rsid w:val="00F61F6C"/>
    <w:rsid w:val="00F75C6D"/>
    <w:rsid w:val="00F83D8B"/>
    <w:rsid w:val="00F97304"/>
    <w:rsid w:val="00FB06B6"/>
    <w:rsid w:val="00FB0863"/>
    <w:rsid w:val="00FB2FBA"/>
    <w:rsid w:val="00FB44FA"/>
    <w:rsid w:val="00FD108B"/>
    <w:rsid w:val="00FE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4C948C"/>
  <w15:chartTrackingRefBased/>
  <w15:docId w15:val="{09107735-9397-4761-BA01-82806ADAC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433D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ntedodatabela">
    <w:name w:val="Conteúdo da tabela"/>
    <w:basedOn w:val="Normal"/>
    <w:rsid w:val="00AB433D"/>
    <w:pPr>
      <w:suppressLineNumbers/>
    </w:pPr>
  </w:style>
  <w:style w:type="paragraph" w:styleId="Cabealho">
    <w:name w:val="header"/>
    <w:basedOn w:val="Normal"/>
    <w:link w:val="CabealhoChar"/>
    <w:unhideWhenUsed/>
    <w:rsid w:val="00BD07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D07BA"/>
    <w:rPr>
      <w:rFonts w:ascii="Calibri" w:eastAsia="Calibri" w:hAnsi="Calibri" w:cs="Times New Roman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BD07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D07BA"/>
    <w:rPr>
      <w:rFonts w:ascii="Calibri" w:eastAsia="Calibri" w:hAnsi="Calibri" w:cs="Times New Roman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61F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1F6C"/>
    <w:rPr>
      <w:rFonts w:ascii="Segoe UI" w:eastAsia="Calibri" w:hAnsi="Segoe UI" w:cs="Segoe UI"/>
      <w:sz w:val="18"/>
      <w:szCs w:val="18"/>
      <w:lang w:eastAsia="zh-CN"/>
    </w:rPr>
  </w:style>
  <w:style w:type="character" w:customStyle="1" w:styleId="Fontepargpadro1">
    <w:name w:val="Fonte parág. padrão1"/>
    <w:rsid w:val="00F61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1105</Words>
  <Characters>5967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</dc:creator>
  <cp:keywords/>
  <dc:description/>
  <cp:lastModifiedBy>Proad</cp:lastModifiedBy>
  <cp:revision>2</cp:revision>
  <cp:lastPrinted>2018-06-25T10:57:00Z</cp:lastPrinted>
  <dcterms:created xsi:type="dcterms:W3CDTF">2018-06-25T10:58:00Z</dcterms:created>
  <dcterms:modified xsi:type="dcterms:W3CDTF">2018-06-25T10:58:00Z</dcterms:modified>
</cp:coreProperties>
</file>