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61" w:rsidRPr="0031140D" w:rsidRDefault="00C30761" w:rsidP="00C30761">
      <w:pPr>
        <w:rPr>
          <w:b/>
        </w:rPr>
      </w:pPr>
      <w:r w:rsidRPr="0031140D">
        <w:rPr>
          <w:b/>
        </w:rPr>
        <w:t>ANEXO II – TÓPICOS PARA AS PROVAS OBJ</w:t>
      </w:r>
      <w:r w:rsidR="00881674">
        <w:rPr>
          <w:b/>
        </w:rPr>
        <w:t>ET</w:t>
      </w:r>
      <w:r w:rsidRPr="0031140D">
        <w:rPr>
          <w:b/>
        </w:rPr>
        <w:t>IVA E DIDÁTICA</w:t>
      </w:r>
    </w:p>
    <w:p w:rsidR="00C30761" w:rsidRPr="0031140D" w:rsidRDefault="00C30761" w:rsidP="00C30761">
      <w:pPr>
        <w:rPr>
          <w:b/>
        </w:rPr>
      </w:pPr>
    </w:p>
    <w:p w:rsidR="00C30761" w:rsidRPr="0031140D" w:rsidRDefault="00C30761" w:rsidP="00C30761"/>
    <w:tbl>
      <w:tblPr>
        <w:tblW w:w="10915" w:type="dxa"/>
        <w:tblInd w:w="-1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55"/>
        <w:gridCol w:w="7960"/>
      </w:tblGrid>
      <w:tr w:rsidR="00C30761" w:rsidRPr="0031140D" w:rsidTr="00E3126A">
        <w:trPr>
          <w:trHeight w:val="465"/>
        </w:trPr>
        <w:tc>
          <w:tcPr>
            <w:tcW w:w="10915" w:type="dxa"/>
            <w:gridSpan w:val="2"/>
          </w:tcPr>
          <w:p w:rsidR="00C30761" w:rsidRPr="0031140D" w:rsidRDefault="00C30761" w:rsidP="00E3126A">
            <w:pPr>
              <w:ind w:left="291"/>
              <w:jc w:val="center"/>
            </w:pPr>
            <w:r w:rsidRPr="0031140D">
              <w:rPr>
                <w:b/>
                <w:sz w:val="20"/>
              </w:rPr>
              <w:t>TÓPICOS PARA AS PROVAS OBJETIVA E DIDÁTICA COMUM A TODAS AS ÁREAS</w:t>
            </w:r>
          </w:p>
        </w:tc>
      </w:tr>
      <w:tr w:rsidR="00C30761" w:rsidRPr="000A1167" w:rsidTr="00E3126A">
        <w:trPr>
          <w:trHeight w:val="465"/>
        </w:trPr>
        <w:tc>
          <w:tcPr>
            <w:tcW w:w="2955" w:type="dxa"/>
          </w:tcPr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C30761" w:rsidRPr="000A1167" w:rsidRDefault="000A1167" w:rsidP="000A1167">
            <w:pPr>
              <w:ind w:left="291"/>
              <w:jc w:val="center"/>
              <w:rPr>
                <w:b/>
                <w:sz w:val="20"/>
              </w:rPr>
            </w:pPr>
            <w:r w:rsidRPr="000A1167">
              <w:rPr>
                <w:b/>
                <w:sz w:val="20"/>
              </w:rPr>
              <w:t>LÍNGUA PORTUGUESA</w:t>
            </w:r>
          </w:p>
        </w:tc>
        <w:tc>
          <w:tcPr>
            <w:tcW w:w="7960" w:type="dxa"/>
          </w:tcPr>
          <w:p w:rsidR="00C30761" w:rsidRPr="000A1167" w:rsidRDefault="00C30761" w:rsidP="00247871">
            <w:pPr>
              <w:pStyle w:val="PargrafodaLista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0A1167">
              <w:rPr>
                <w:rFonts w:ascii="Times New Roman" w:hAnsi="Times New Roman"/>
                <w:sz w:val="20"/>
                <w:szCs w:val="20"/>
              </w:rPr>
              <w:t>A</w:t>
            </w:r>
            <w:r w:rsidR="00881674" w:rsidRPr="000A1167">
              <w:rPr>
                <w:rFonts w:ascii="Times New Roman" w:hAnsi="Times New Roman"/>
                <w:sz w:val="20"/>
                <w:szCs w:val="20"/>
              </w:rPr>
              <w:t>spectos ortográficos da Língua P</w:t>
            </w:r>
            <w:r w:rsidRPr="000A1167">
              <w:rPr>
                <w:rFonts w:ascii="Times New Roman" w:hAnsi="Times New Roman"/>
                <w:sz w:val="20"/>
                <w:szCs w:val="20"/>
              </w:rPr>
              <w:t>ortuguesa</w:t>
            </w:r>
          </w:p>
          <w:p w:rsidR="00C30761" w:rsidRPr="000A1167" w:rsidRDefault="00C30761" w:rsidP="00247871">
            <w:pPr>
              <w:pStyle w:val="PargrafodaLista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0A1167">
              <w:rPr>
                <w:rFonts w:ascii="Times New Roman" w:hAnsi="Times New Roman"/>
                <w:sz w:val="20"/>
                <w:szCs w:val="20"/>
              </w:rPr>
              <w:t xml:space="preserve">Textualidade, coesão e </w:t>
            </w:r>
            <w:r w:rsidR="000A1167" w:rsidRPr="000A1167">
              <w:rPr>
                <w:rFonts w:ascii="Times New Roman" w:hAnsi="Times New Roman"/>
                <w:sz w:val="20"/>
                <w:szCs w:val="20"/>
              </w:rPr>
              <w:t>coerência.</w:t>
            </w:r>
          </w:p>
          <w:p w:rsidR="00C30761" w:rsidRPr="000A1167" w:rsidRDefault="00C30761" w:rsidP="00247871">
            <w:pPr>
              <w:pStyle w:val="PargrafodaLista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0A1167">
              <w:rPr>
                <w:rFonts w:ascii="Times New Roman" w:hAnsi="Times New Roman"/>
                <w:sz w:val="20"/>
                <w:szCs w:val="20"/>
              </w:rPr>
              <w:t>Leitura e interpretação de textos</w:t>
            </w:r>
          </w:p>
          <w:p w:rsidR="00C30761" w:rsidRPr="000A1167" w:rsidRDefault="00C30761" w:rsidP="00247871">
            <w:pPr>
              <w:pStyle w:val="PargrafodaLista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0A1167">
              <w:rPr>
                <w:rFonts w:ascii="Times New Roman" w:hAnsi="Times New Roman"/>
                <w:sz w:val="20"/>
                <w:szCs w:val="20"/>
              </w:rPr>
              <w:t xml:space="preserve">Aspectos linguísticos morfossintáticos </w:t>
            </w:r>
            <w:r w:rsidR="000A1167" w:rsidRPr="000A1167">
              <w:rPr>
                <w:rFonts w:ascii="Times New Roman" w:hAnsi="Times New Roman"/>
                <w:sz w:val="20"/>
                <w:szCs w:val="20"/>
              </w:rPr>
              <w:t>da Língua P</w:t>
            </w:r>
            <w:r w:rsidRPr="000A1167">
              <w:rPr>
                <w:rFonts w:ascii="Times New Roman" w:hAnsi="Times New Roman"/>
                <w:sz w:val="20"/>
                <w:szCs w:val="20"/>
              </w:rPr>
              <w:t>ortuguesa</w:t>
            </w:r>
          </w:p>
          <w:p w:rsidR="00C30761" w:rsidRPr="000A1167" w:rsidRDefault="00C30761" w:rsidP="00247871">
            <w:pPr>
              <w:pStyle w:val="PargrafodaLista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0A1167">
              <w:rPr>
                <w:rFonts w:ascii="Times New Roman" w:hAnsi="Times New Roman"/>
                <w:sz w:val="20"/>
                <w:szCs w:val="20"/>
              </w:rPr>
              <w:t xml:space="preserve">Aspectos linguísticos morfossemânticos da </w:t>
            </w:r>
            <w:r w:rsidR="00881674" w:rsidRPr="000A1167">
              <w:rPr>
                <w:rFonts w:ascii="Times New Roman" w:hAnsi="Times New Roman"/>
                <w:sz w:val="20"/>
                <w:szCs w:val="20"/>
              </w:rPr>
              <w:t>língua</w:t>
            </w:r>
            <w:r w:rsidRPr="000A11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A1167">
              <w:rPr>
                <w:rFonts w:ascii="Times New Roman" w:hAnsi="Times New Roman"/>
                <w:sz w:val="20"/>
                <w:szCs w:val="20"/>
              </w:rPr>
              <w:t>P</w:t>
            </w:r>
            <w:r w:rsidRPr="000A1167">
              <w:rPr>
                <w:rFonts w:ascii="Times New Roman" w:hAnsi="Times New Roman"/>
                <w:sz w:val="20"/>
                <w:szCs w:val="20"/>
              </w:rPr>
              <w:t>ortuguesa</w:t>
            </w:r>
          </w:p>
          <w:p w:rsidR="00C30761" w:rsidRPr="000A1167" w:rsidRDefault="00C30761" w:rsidP="00247871">
            <w:pPr>
              <w:pStyle w:val="PargrafodaLista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0A1167">
              <w:rPr>
                <w:rFonts w:ascii="Times New Roman" w:hAnsi="Times New Roman"/>
                <w:sz w:val="20"/>
                <w:szCs w:val="20"/>
              </w:rPr>
              <w:t xml:space="preserve">Gêneros, leitura e escrita em </w:t>
            </w:r>
            <w:r w:rsidR="000A1167" w:rsidRPr="000A1167">
              <w:rPr>
                <w:rFonts w:ascii="Times New Roman" w:hAnsi="Times New Roman"/>
                <w:sz w:val="20"/>
                <w:szCs w:val="20"/>
              </w:rPr>
              <w:t>Língua Portuguesa.</w:t>
            </w:r>
            <w:r w:rsidRPr="000A116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C30761" w:rsidRPr="000A1167" w:rsidRDefault="000A1167" w:rsidP="00247871">
            <w:pPr>
              <w:pStyle w:val="PargrafodaLista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Aspectos fonológicos da língua P</w:t>
            </w:r>
            <w:r w:rsidR="00C30761" w:rsidRPr="000A1167">
              <w:rPr>
                <w:rFonts w:ascii="Times New Roman" w:hAnsi="Times New Roman"/>
                <w:sz w:val="20"/>
                <w:szCs w:val="20"/>
              </w:rPr>
              <w:t>ortuguesa</w:t>
            </w:r>
          </w:p>
          <w:p w:rsidR="00C30761" w:rsidRPr="000A1167" w:rsidRDefault="00C30761" w:rsidP="00247871">
            <w:pPr>
              <w:pStyle w:val="PargrafodaLista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0A1167">
              <w:rPr>
                <w:rFonts w:ascii="Times New Roman" w:hAnsi="Times New Roman"/>
                <w:sz w:val="20"/>
                <w:szCs w:val="20"/>
              </w:rPr>
              <w:t xml:space="preserve">Aspectos linguísticos da norma culta e variação na </w:t>
            </w:r>
            <w:r w:rsidR="000A1167" w:rsidRPr="000A1167">
              <w:rPr>
                <w:rFonts w:ascii="Times New Roman" w:hAnsi="Times New Roman"/>
                <w:sz w:val="20"/>
                <w:szCs w:val="20"/>
              </w:rPr>
              <w:t>Língua P</w:t>
            </w:r>
            <w:r w:rsidRPr="000A1167">
              <w:rPr>
                <w:rFonts w:ascii="Times New Roman" w:hAnsi="Times New Roman"/>
                <w:sz w:val="20"/>
                <w:szCs w:val="20"/>
              </w:rPr>
              <w:t>ortuguesa</w:t>
            </w:r>
          </w:p>
          <w:p w:rsidR="00C30761" w:rsidRPr="000A1167" w:rsidRDefault="00C30761" w:rsidP="00247871">
            <w:pPr>
              <w:pStyle w:val="PargrafodaLista"/>
              <w:numPr>
                <w:ilvl w:val="0"/>
                <w:numId w:val="29"/>
              </w:numPr>
              <w:rPr>
                <w:rFonts w:ascii="Times New Roman" w:hAnsi="Times New Roman"/>
                <w:sz w:val="20"/>
                <w:szCs w:val="20"/>
              </w:rPr>
            </w:pPr>
            <w:r w:rsidRPr="000A1167">
              <w:rPr>
                <w:rFonts w:ascii="Times New Roman" w:hAnsi="Times New Roman"/>
                <w:sz w:val="20"/>
                <w:szCs w:val="20"/>
              </w:rPr>
              <w:t xml:space="preserve">Acentuação gráfica em língua portuguesa </w:t>
            </w:r>
          </w:p>
          <w:p w:rsidR="00C30761" w:rsidRPr="000A1167" w:rsidRDefault="00C30761" w:rsidP="00247871">
            <w:pPr>
              <w:pStyle w:val="PargrafodaLista"/>
              <w:numPr>
                <w:ilvl w:val="0"/>
                <w:numId w:val="29"/>
              </w:numPr>
              <w:spacing w:after="0"/>
              <w:rPr>
                <w:rFonts w:ascii="Times New Roman" w:hAnsi="Times New Roman"/>
              </w:rPr>
            </w:pPr>
            <w:r w:rsidRPr="000A1167">
              <w:rPr>
                <w:rFonts w:ascii="Times New Roman" w:hAnsi="Times New Roman"/>
                <w:sz w:val="20"/>
                <w:szCs w:val="20"/>
              </w:rPr>
              <w:t>Linguagem verbal e não verbal em ambiente digital</w:t>
            </w:r>
          </w:p>
        </w:tc>
      </w:tr>
      <w:tr w:rsidR="00C30761" w:rsidRPr="0031140D" w:rsidTr="00E3126A">
        <w:trPr>
          <w:trHeight w:val="465"/>
        </w:trPr>
        <w:tc>
          <w:tcPr>
            <w:tcW w:w="2955" w:type="dxa"/>
          </w:tcPr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0A1167" w:rsidRDefault="000A1167" w:rsidP="00E3126A">
            <w:pPr>
              <w:ind w:left="291"/>
              <w:rPr>
                <w:b/>
                <w:sz w:val="20"/>
              </w:rPr>
            </w:pPr>
          </w:p>
          <w:p w:rsidR="00C30761" w:rsidRPr="000A1167" w:rsidRDefault="000A1167" w:rsidP="000A1167">
            <w:pPr>
              <w:ind w:left="291"/>
              <w:jc w:val="center"/>
              <w:rPr>
                <w:b/>
                <w:sz w:val="20"/>
              </w:rPr>
            </w:pPr>
            <w:r w:rsidRPr="000A1167">
              <w:rPr>
                <w:b/>
                <w:sz w:val="20"/>
              </w:rPr>
              <w:t>LEGISLAÇÃO</w:t>
            </w:r>
          </w:p>
        </w:tc>
        <w:tc>
          <w:tcPr>
            <w:tcW w:w="7960" w:type="dxa"/>
          </w:tcPr>
          <w:p w:rsidR="003D27DB" w:rsidRPr="0031140D" w:rsidRDefault="003D27DB" w:rsidP="003D27DB">
            <w:pPr>
              <w:jc w:val="both"/>
              <w:rPr>
                <w:rFonts w:eastAsia="Calibri"/>
                <w:b/>
                <w:sz w:val="20"/>
              </w:rPr>
            </w:pPr>
            <w:r w:rsidRPr="0031140D">
              <w:rPr>
                <w:rFonts w:eastAsia="Calibri"/>
                <w:b/>
                <w:sz w:val="20"/>
              </w:rPr>
              <w:t xml:space="preserve">Legislação e ética profissional do servidor público federal </w:t>
            </w:r>
          </w:p>
          <w:p w:rsidR="003D27DB" w:rsidRPr="0031140D" w:rsidRDefault="003D27DB" w:rsidP="003D27DB">
            <w:pPr>
              <w:jc w:val="both"/>
              <w:rPr>
                <w:rFonts w:eastAsia="Calibri"/>
                <w:b/>
                <w:sz w:val="20"/>
              </w:rPr>
            </w:pPr>
          </w:p>
          <w:p w:rsidR="003D27DB" w:rsidRPr="0031140D" w:rsidRDefault="003D27DB" w:rsidP="003D27DB">
            <w:pPr>
              <w:jc w:val="both"/>
              <w:rPr>
                <w:rFonts w:eastAsia="Calibri"/>
                <w:sz w:val="20"/>
              </w:rPr>
            </w:pPr>
            <w:r w:rsidRPr="0031140D">
              <w:rPr>
                <w:rFonts w:eastAsia="Calibri"/>
                <w:sz w:val="20"/>
              </w:rPr>
              <w:t xml:space="preserve">1. LEI Nº 8.112, DE 11 DE DEZEMBRO DE 1990 – Dispõe sobre o regime </w:t>
            </w:r>
            <w:r w:rsidR="000A1167" w:rsidRPr="0031140D">
              <w:rPr>
                <w:rFonts w:eastAsia="Calibri"/>
                <w:sz w:val="20"/>
              </w:rPr>
              <w:t>jurídico dos servidore</w:t>
            </w:r>
            <w:r w:rsidR="000A1167">
              <w:rPr>
                <w:rFonts w:eastAsia="Calibri"/>
                <w:sz w:val="20"/>
              </w:rPr>
              <w:t>s públicos civil da União, das Autarquias e das Fundações Públicas F</w:t>
            </w:r>
            <w:r w:rsidR="000A1167" w:rsidRPr="0031140D">
              <w:rPr>
                <w:rFonts w:eastAsia="Calibri"/>
                <w:sz w:val="20"/>
              </w:rPr>
              <w:t>ederais</w:t>
            </w:r>
            <w:r w:rsidRPr="0031140D">
              <w:rPr>
                <w:rFonts w:eastAsia="Calibri"/>
                <w:sz w:val="20"/>
              </w:rPr>
              <w:t xml:space="preserve">. </w:t>
            </w:r>
          </w:p>
          <w:p w:rsidR="003D27DB" w:rsidRPr="0031140D" w:rsidRDefault="003D27DB" w:rsidP="003D27DB">
            <w:pPr>
              <w:jc w:val="both"/>
              <w:rPr>
                <w:rFonts w:eastAsia="Calibri"/>
                <w:sz w:val="20"/>
              </w:rPr>
            </w:pPr>
            <w:r w:rsidRPr="0031140D">
              <w:rPr>
                <w:rFonts w:eastAsia="Calibri"/>
                <w:sz w:val="20"/>
              </w:rPr>
              <w:t>2. DECRETO Nº 1.171, DE 22 DE JUNHO DE 1994 – Aprova o Código de Ética Profissional do Servidor Público Civil do Poder Executivo.</w:t>
            </w:r>
          </w:p>
          <w:p w:rsidR="003D27DB" w:rsidRPr="0031140D" w:rsidRDefault="003D27DB" w:rsidP="003D27DB">
            <w:pPr>
              <w:jc w:val="both"/>
              <w:rPr>
                <w:rFonts w:eastAsia="Calibri"/>
                <w:sz w:val="20"/>
              </w:rPr>
            </w:pPr>
            <w:r w:rsidRPr="0031140D">
              <w:rPr>
                <w:rFonts w:eastAsia="Calibri"/>
                <w:sz w:val="20"/>
              </w:rPr>
              <w:t>3. LEI 12.772 de 28 de dezembro do 2012 - Dispõe sobre a estruturação do Plano de Carreiras e Cargos de Magistério Federal;</w:t>
            </w:r>
          </w:p>
          <w:p w:rsidR="003D27DB" w:rsidRPr="0031140D" w:rsidRDefault="003D27DB" w:rsidP="003D27DB">
            <w:pPr>
              <w:jc w:val="both"/>
              <w:rPr>
                <w:rFonts w:eastAsia="Calibri"/>
                <w:sz w:val="20"/>
              </w:rPr>
            </w:pPr>
          </w:p>
          <w:p w:rsidR="003D27DB" w:rsidRPr="0031140D" w:rsidRDefault="003D27DB" w:rsidP="003D27DB">
            <w:pPr>
              <w:jc w:val="both"/>
              <w:rPr>
                <w:rFonts w:eastAsia="Calibri"/>
                <w:b/>
                <w:sz w:val="20"/>
              </w:rPr>
            </w:pPr>
            <w:r w:rsidRPr="0031140D">
              <w:rPr>
                <w:rFonts w:eastAsia="Calibri"/>
                <w:b/>
                <w:sz w:val="20"/>
              </w:rPr>
              <w:t>Legislação e Normas da Educação Brasileira</w:t>
            </w:r>
          </w:p>
          <w:p w:rsidR="003D27DB" w:rsidRPr="0031140D" w:rsidRDefault="003D27DB" w:rsidP="003D27DB">
            <w:pPr>
              <w:jc w:val="both"/>
              <w:rPr>
                <w:sz w:val="20"/>
              </w:rPr>
            </w:pPr>
          </w:p>
          <w:p w:rsidR="003D27DB" w:rsidRPr="0031140D" w:rsidRDefault="003D27DB" w:rsidP="003D27DB">
            <w:pPr>
              <w:jc w:val="both"/>
              <w:rPr>
                <w:rFonts w:eastAsia="Calibri"/>
                <w:sz w:val="20"/>
              </w:rPr>
            </w:pPr>
            <w:r w:rsidRPr="0031140D">
              <w:rPr>
                <w:rFonts w:eastAsia="Calibri"/>
                <w:sz w:val="20"/>
              </w:rPr>
              <w:t xml:space="preserve">4) CONSTITUIÇÃO DA REPÚBLICA FEDERATIVA DO BRASIL DE 1988 – (art. </w:t>
            </w:r>
            <w:smartTag w:uri="urn:schemas-microsoft-com:office:smarttags" w:element="metricconverter">
              <w:smartTagPr>
                <w:attr w:name="ProductID" w:val="205 a"/>
              </w:smartTagPr>
              <w:r w:rsidRPr="0031140D">
                <w:rPr>
                  <w:rFonts w:eastAsia="Calibri"/>
                  <w:sz w:val="20"/>
                </w:rPr>
                <w:t>205 a</w:t>
              </w:r>
            </w:smartTag>
            <w:r w:rsidRPr="0031140D">
              <w:rPr>
                <w:rFonts w:eastAsia="Calibri"/>
                <w:sz w:val="20"/>
              </w:rPr>
              <w:t xml:space="preserve"> 219). </w:t>
            </w:r>
          </w:p>
          <w:p w:rsidR="003D27DB" w:rsidRPr="0031140D" w:rsidRDefault="003D27DB" w:rsidP="003D27DB">
            <w:pPr>
              <w:jc w:val="both"/>
              <w:rPr>
                <w:rFonts w:eastAsia="Calibri"/>
                <w:sz w:val="20"/>
              </w:rPr>
            </w:pPr>
            <w:r w:rsidRPr="0031140D">
              <w:rPr>
                <w:rFonts w:eastAsia="Calibri"/>
                <w:sz w:val="20"/>
              </w:rPr>
              <w:t xml:space="preserve">5) LEI Nº 9.394, DE 20 DE DEZEMBRO DE 1996 – Estabelece as </w:t>
            </w:r>
            <w:r w:rsidR="000A1167">
              <w:rPr>
                <w:rFonts w:eastAsia="Calibri"/>
                <w:sz w:val="20"/>
              </w:rPr>
              <w:t>Diretrizes e B</w:t>
            </w:r>
            <w:r w:rsidRPr="0031140D">
              <w:rPr>
                <w:rFonts w:eastAsia="Calibri"/>
                <w:sz w:val="20"/>
              </w:rPr>
              <w:t xml:space="preserve">ases da </w:t>
            </w:r>
            <w:r w:rsidR="000A1167">
              <w:rPr>
                <w:rFonts w:eastAsia="Calibri"/>
                <w:sz w:val="20"/>
              </w:rPr>
              <w:t>Educação N</w:t>
            </w:r>
            <w:r w:rsidRPr="0031140D">
              <w:rPr>
                <w:rFonts w:eastAsia="Calibri"/>
                <w:sz w:val="20"/>
              </w:rPr>
              <w:t xml:space="preserve">acional. </w:t>
            </w:r>
            <w:r w:rsidRPr="0031140D">
              <w:rPr>
                <w:sz w:val="20"/>
              </w:rPr>
              <w:t>(Atualizada)</w:t>
            </w:r>
          </w:p>
          <w:p w:rsidR="003D27DB" w:rsidRPr="0031140D" w:rsidRDefault="003D27DB" w:rsidP="003D27DB">
            <w:pPr>
              <w:jc w:val="both"/>
              <w:rPr>
                <w:rFonts w:eastAsia="Calibri"/>
                <w:sz w:val="20"/>
              </w:rPr>
            </w:pPr>
            <w:r w:rsidRPr="0031140D">
              <w:rPr>
                <w:rFonts w:eastAsia="Calibri"/>
                <w:sz w:val="20"/>
              </w:rPr>
              <w:t xml:space="preserve">6) LEI Nº 8.069, DE 13 DE JULHO DE 1990 – Dispõe sobre o Estatuto da Criança e do Adolescente e dá outras providências. </w:t>
            </w:r>
          </w:p>
          <w:p w:rsidR="003D27DB" w:rsidRPr="0031140D" w:rsidRDefault="003D27DB" w:rsidP="003D27DB">
            <w:pPr>
              <w:jc w:val="both"/>
              <w:rPr>
                <w:rFonts w:eastAsia="Calibri"/>
                <w:sz w:val="20"/>
              </w:rPr>
            </w:pPr>
            <w:r w:rsidRPr="0031140D">
              <w:rPr>
                <w:rFonts w:eastAsia="Calibri"/>
                <w:sz w:val="20"/>
              </w:rPr>
              <w:t xml:space="preserve">7) LEI Nº 11.892, de 29 de dezembro de 2008 – Institui a Rede Federal de Educação Profissional, Científica e Tecnológica, cria os Institutos Federais de Educação, Ciência e Tecnologia, e dá outras providências. </w:t>
            </w:r>
          </w:p>
          <w:p w:rsidR="003D27DB" w:rsidRPr="0031140D" w:rsidRDefault="003D27DB" w:rsidP="003D27DB">
            <w:pPr>
              <w:jc w:val="both"/>
              <w:rPr>
                <w:rFonts w:eastAsia="Calibri"/>
                <w:sz w:val="20"/>
              </w:rPr>
            </w:pPr>
            <w:r w:rsidRPr="0031140D">
              <w:rPr>
                <w:rFonts w:eastAsia="Calibri"/>
                <w:sz w:val="20"/>
              </w:rPr>
              <w:t xml:space="preserve">8) LEI Nº 10.436, DE 24 DE ABRIL DE 2002 – Dispõe sobre a Língua Brasileira de Sinais – Libras e dá outras providências. </w:t>
            </w:r>
          </w:p>
          <w:p w:rsidR="003D27DB" w:rsidRPr="0031140D" w:rsidRDefault="003D27DB" w:rsidP="003D27DB">
            <w:pPr>
              <w:jc w:val="both"/>
              <w:rPr>
                <w:rFonts w:eastAsia="Calibri"/>
                <w:sz w:val="20"/>
              </w:rPr>
            </w:pPr>
            <w:r w:rsidRPr="0031140D">
              <w:rPr>
                <w:rFonts w:eastAsia="Calibri"/>
                <w:sz w:val="20"/>
              </w:rPr>
              <w:t xml:space="preserve">9) DECRETO Nº 5.626, DE 22 DE DEZEMBRO DE 2005 – Regulamenta a Lei no 10.436, de 24 de abril de 2002, que dispõe sobre a Língua Brasileira de Sinais – Libras, e o art. 18 da Lei no 10.098, de 19 de dezembro de 2000. </w:t>
            </w:r>
          </w:p>
          <w:p w:rsidR="003D27DB" w:rsidRPr="0031140D" w:rsidRDefault="003D27DB" w:rsidP="003D27DB">
            <w:pPr>
              <w:jc w:val="both"/>
              <w:rPr>
                <w:rFonts w:eastAsia="Calibri"/>
                <w:sz w:val="20"/>
              </w:rPr>
            </w:pPr>
            <w:r w:rsidRPr="0031140D">
              <w:rPr>
                <w:rFonts w:eastAsia="Calibri"/>
                <w:sz w:val="20"/>
              </w:rPr>
              <w:t>10) DECRETO Nº 7.611, DE 17 DE NOV</w:t>
            </w:r>
            <w:r w:rsidR="000A1167">
              <w:rPr>
                <w:rFonts w:eastAsia="Calibri"/>
                <w:sz w:val="20"/>
              </w:rPr>
              <w:t>EMBRO DE 2011 – Dispõe sobre a Educação Especial, o atendimento Educacional E</w:t>
            </w:r>
            <w:r w:rsidRPr="0031140D">
              <w:rPr>
                <w:rFonts w:eastAsia="Calibri"/>
                <w:sz w:val="20"/>
              </w:rPr>
              <w:t xml:space="preserve">specializado e dá outras providências. </w:t>
            </w:r>
          </w:p>
          <w:p w:rsidR="00C30761" w:rsidRDefault="003D27DB" w:rsidP="003D27DB">
            <w:pPr>
              <w:jc w:val="both"/>
              <w:rPr>
                <w:rFonts w:eastAsia="Calibri"/>
                <w:sz w:val="20"/>
              </w:rPr>
            </w:pPr>
            <w:r w:rsidRPr="0031140D">
              <w:rPr>
                <w:rFonts w:eastAsia="Calibri"/>
                <w:sz w:val="20"/>
              </w:rPr>
              <w:t>11) DECRETO Nº 5.622, DE 19 DE DEZEMBRO DE 2005 – Regulamenta o art. 80 da Lei no 9.394, de 20 de dezembro de 1996, que estabe</w:t>
            </w:r>
            <w:r w:rsidR="000A1167">
              <w:rPr>
                <w:rFonts w:eastAsia="Calibri"/>
                <w:sz w:val="20"/>
              </w:rPr>
              <w:t>lece as Diretrizes e Bases da E</w:t>
            </w:r>
            <w:r w:rsidRPr="0031140D">
              <w:rPr>
                <w:rFonts w:eastAsia="Calibri"/>
                <w:sz w:val="20"/>
              </w:rPr>
              <w:t xml:space="preserve">ducação </w:t>
            </w:r>
            <w:r w:rsidR="000A1167">
              <w:rPr>
                <w:rFonts w:eastAsia="Calibri"/>
                <w:sz w:val="20"/>
              </w:rPr>
              <w:t>N</w:t>
            </w:r>
            <w:r w:rsidRPr="0031140D">
              <w:rPr>
                <w:rFonts w:eastAsia="Calibri"/>
                <w:sz w:val="20"/>
              </w:rPr>
              <w:t>acional.</w:t>
            </w:r>
          </w:p>
          <w:p w:rsidR="00B501E7" w:rsidRDefault="00B501E7" w:rsidP="003D27DB">
            <w:pPr>
              <w:jc w:val="both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12) </w:t>
            </w:r>
            <w:r w:rsidRPr="0031140D">
              <w:rPr>
                <w:rFonts w:eastAsia="Calibri"/>
                <w:sz w:val="20"/>
              </w:rPr>
              <w:t>DECRETO Nº</w:t>
            </w:r>
            <w:r>
              <w:rPr>
                <w:rFonts w:eastAsia="Calibri"/>
                <w:sz w:val="20"/>
              </w:rPr>
              <w:t xml:space="preserve"> 5622/2005 art. 4º  inciso II, § 2 – Prevalência da avaliação presencial para EAD</w:t>
            </w:r>
          </w:p>
          <w:p w:rsidR="00B501E7" w:rsidRDefault="001E3209" w:rsidP="003D27DB">
            <w:pPr>
              <w:jc w:val="both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</w:t>
            </w:r>
            <w:r w:rsidR="00B501E7">
              <w:rPr>
                <w:rFonts w:eastAsia="Calibri"/>
                <w:sz w:val="20"/>
              </w:rPr>
              <w:t>3) Portaria 40 de 12/12/2007, alterada pela portaria  Normativa MEC N 23 de 01/12/2010,  publicada em 29/12/2010.</w:t>
            </w:r>
          </w:p>
          <w:p w:rsidR="00B501E7" w:rsidRPr="00FE74B9" w:rsidRDefault="001E3209" w:rsidP="003D27DB">
            <w:pPr>
              <w:jc w:val="both"/>
              <w:rPr>
                <w:rFonts w:eastAsia="Calibri"/>
                <w:sz w:val="20"/>
              </w:rPr>
            </w:pPr>
            <w:r w:rsidRPr="001E3209">
              <w:rPr>
                <w:rFonts w:eastAsia="Calibri"/>
                <w:color w:val="FF0000"/>
                <w:sz w:val="20"/>
              </w:rPr>
              <w:t xml:space="preserve"> </w:t>
            </w:r>
            <w:r w:rsidR="00B501E7" w:rsidRPr="00FE74B9">
              <w:rPr>
                <w:rFonts w:eastAsia="Calibri"/>
                <w:sz w:val="20"/>
              </w:rPr>
              <w:t xml:space="preserve">14) Lei 9.795/1999 e Decreto N 4.281 de 25/06/2002 – Política de </w:t>
            </w:r>
            <w:r w:rsidR="000A1167">
              <w:rPr>
                <w:rFonts w:eastAsia="Calibri"/>
                <w:sz w:val="20"/>
              </w:rPr>
              <w:t>Educação A</w:t>
            </w:r>
            <w:r w:rsidR="00B501E7" w:rsidRPr="000A1167">
              <w:rPr>
                <w:rFonts w:eastAsia="Calibri"/>
                <w:sz w:val="20"/>
              </w:rPr>
              <w:t>mbiental</w:t>
            </w:r>
          </w:p>
          <w:p w:rsidR="001E3209" w:rsidRPr="00FE74B9" w:rsidRDefault="001E3209" w:rsidP="003D27DB">
            <w:pPr>
              <w:jc w:val="both"/>
              <w:rPr>
                <w:rFonts w:eastAsia="Calibri"/>
                <w:sz w:val="20"/>
              </w:rPr>
            </w:pPr>
            <w:r w:rsidRPr="00FE74B9">
              <w:rPr>
                <w:rFonts w:eastAsia="Calibri"/>
                <w:sz w:val="20"/>
              </w:rPr>
              <w:t>Lei 10.861/2004</w:t>
            </w:r>
          </w:p>
          <w:p w:rsidR="001E3209" w:rsidRDefault="00FE74B9" w:rsidP="003D27DB">
            <w:pPr>
              <w:jc w:val="both"/>
              <w:rPr>
                <w:sz w:val="20"/>
              </w:rPr>
            </w:pPr>
            <w:r>
              <w:rPr>
                <w:sz w:val="20"/>
              </w:rPr>
              <w:t>15) Lei 10.639/2003 e seus aportes legais (Resolução CNE/CP N 01 de 17/06/2004) e Lei 11.645/2008.</w:t>
            </w:r>
          </w:p>
          <w:p w:rsidR="00FE74B9" w:rsidRPr="0031140D" w:rsidRDefault="00FE74B9" w:rsidP="003D27DB">
            <w:pPr>
              <w:jc w:val="both"/>
              <w:rPr>
                <w:sz w:val="20"/>
              </w:rPr>
            </w:pPr>
            <w:r>
              <w:rPr>
                <w:sz w:val="20"/>
              </w:rPr>
              <w:t>16) Diretrizes Curriculares Nacionais de Curso.</w:t>
            </w:r>
          </w:p>
        </w:tc>
      </w:tr>
    </w:tbl>
    <w:p w:rsidR="00C30761" w:rsidRPr="0031140D" w:rsidRDefault="00C30761" w:rsidP="00C30761"/>
    <w:p w:rsidR="00C30761" w:rsidRPr="0031140D" w:rsidRDefault="00C30761" w:rsidP="00C30761"/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2267"/>
        <w:gridCol w:w="993"/>
        <w:gridCol w:w="6237"/>
      </w:tblGrid>
      <w:tr w:rsidR="00326CC8" w:rsidRPr="0031140D" w:rsidTr="000A116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CC8" w:rsidRPr="0031140D" w:rsidRDefault="00326CC8" w:rsidP="00E3126A">
            <w:pPr>
              <w:jc w:val="center"/>
              <w:rPr>
                <w:b/>
                <w:sz w:val="20"/>
              </w:rPr>
            </w:pPr>
            <w:r w:rsidRPr="0031140D">
              <w:rPr>
                <w:b/>
                <w:sz w:val="20"/>
              </w:rPr>
              <w:t>CAMPUS DE LOTAÇÃO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CC8" w:rsidRPr="0031140D" w:rsidRDefault="00326CC8" w:rsidP="00E3126A">
            <w:pPr>
              <w:jc w:val="center"/>
              <w:rPr>
                <w:b/>
                <w:sz w:val="20"/>
              </w:rPr>
            </w:pPr>
            <w:r w:rsidRPr="0031140D">
              <w:rPr>
                <w:b/>
                <w:sz w:val="20"/>
              </w:rPr>
              <w:t>ÁREA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C8" w:rsidRPr="0031140D" w:rsidRDefault="00326CC8" w:rsidP="00326CC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CC8" w:rsidRPr="0031140D" w:rsidRDefault="00326CC8" w:rsidP="00E3126A">
            <w:pPr>
              <w:jc w:val="center"/>
              <w:rPr>
                <w:b/>
                <w:sz w:val="20"/>
              </w:rPr>
            </w:pPr>
            <w:r w:rsidRPr="0031140D">
              <w:rPr>
                <w:b/>
                <w:sz w:val="20"/>
              </w:rPr>
              <w:t>TÓPICOS PARA AS PROVAS OBJETIVA E DIDÁTICA POR ÁREA DO CONHECIMENTO</w:t>
            </w:r>
          </w:p>
        </w:tc>
      </w:tr>
      <w:tr w:rsidR="00326CC8" w:rsidRPr="0031140D" w:rsidTr="0014259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C8" w:rsidRPr="0031140D" w:rsidRDefault="00326CC8" w:rsidP="00E3126A">
            <w:pPr>
              <w:jc w:val="center"/>
              <w:rPr>
                <w:color w:val="000000"/>
                <w:sz w:val="20"/>
              </w:rPr>
            </w:pPr>
          </w:p>
          <w:p w:rsidR="00326CC8" w:rsidRPr="0031140D" w:rsidRDefault="00326CC8" w:rsidP="00E3126A">
            <w:pPr>
              <w:jc w:val="center"/>
              <w:rPr>
                <w:color w:val="000000"/>
                <w:sz w:val="20"/>
              </w:rPr>
            </w:pPr>
          </w:p>
          <w:p w:rsidR="00326CC8" w:rsidRPr="0031140D" w:rsidRDefault="00326CC8" w:rsidP="00E3126A">
            <w:pPr>
              <w:jc w:val="center"/>
              <w:rPr>
                <w:color w:val="000000"/>
                <w:sz w:val="20"/>
              </w:rPr>
            </w:pPr>
          </w:p>
          <w:p w:rsidR="00326CC8" w:rsidRPr="0031140D" w:rsidRDefault="00326CC8" w:rsidP="00E3126A">
            <w:pPr>
              <w:jc w:val="center"/>
              <w:rPr>
                <w:color w:val="000000"/>
                <w:sz w:val="20"/>
              </w:rPr>
            </w:pPr>
          </w:p>
          <w:p w:rsidR="00326CC8" w:rsidRPr="0031140D" w:rsidRDefault="00326CC8" w:rsidP="00E3126A">
            <w:pPr>
              <w:jc w:val="center"/>
              <w:rPr>
                <w:color w:val="000000"/>
                <w:sz w:val="20"/>
              </w:rPr>
            </w:pPr>
          </w:p>
          <w:p w:rsidR="00326CC8" w:rsidRPr="000A1167" w:rsidRDefault="00326CC8" w:rsidP="00E3126A">
            <w:pPr>
              <w:jc w:val="center"/>
              <w:rPr>
                <w:b/>
                <w:color w:val="000000"/>
                <w:sz w:val="20"/>
              </w:rPr>
            </w:pPr>
            <w:r w:rsidRPr="000A1167">
              <w:rPr>
                <w:b/>
                <w:color w:val="000000"/>
                <w:sz w:val="20"/>
              </w:rPr>
              <w:t>ABAETETUBA</w:t>
            </w:r>
          </w:p>
          <w:p w:rsidR="00326CC8" w:rsidRPr="0031140D" w:rsidRDefault="00326CC8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CC8" w:rsidRPr="0031140D" w:rsidRDefault="00326CC8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Ciências Sociais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C8" w:rsidRPr="0031140D" w:rsidRDefault="00326CC8" w:rsidP="0014259E">
            <w:pPr>
              <w:pStyle w:val="PargrafodaLista"/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C8" w:rsidRPr="0031140D" w:rsidRDefault="00326CC8" w:rsidP="00247871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O século XIX e o Surgimento da Sociologia</w:t>
            </w:r>
          </w:p>
          <w:p w:rsidR="00326CC8" w:rsidRPr="0031140D" w:rsidRDefault="00326CC8" w:rsidP="00247871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Fundamentos Teóricos-Metodológicos da Sociologia Clássica: Durkheim, Marx e Weber</w:t>
            </w:r>
          </w:p>
          <w:p w:rsidR="00326CC8" w:rsidRPr="0031140D" w:rsidRDefault="00326CC8" w:rsidP="00247871">
            <w:pPr>
              <w:numPr>
                <w:ilvl w:val="0"/>
                <w:numId w:val="5"/>
              </w:numPr>
              <w:ind w:left="360"/>
              <w:jc w:val="both"/>
              <w:rPr>
                <w:sz w:val="20"/>
              </w:rPr>
            </w:pPr>
            <w:r w:rsidRPr="0031140D">
              <w:rPr>
                <w:sz w:val="20"/>
              </w:rPr>
              <w:t>As recentes Transformações no Mundo do Trabalho</w:t>
            </w:r>
          </w:p>
          <w:p w:rsidR="00326CC8" w:rsidRPr="0031140D" w:rsidRDefault="00326CC8" w:rsidP="00247871">
            <w:pPr>
              <w:numPr>
                <w:ilvl w:val="0"/>
                <w:numId w:val="5"/>
              </w:numPr>
              <w:ind w:left="360"/>
              <w:jc w:val="both"/>
              <w:rPr>
                <w:sz w:val="20"/>
              </w:rPr>
            </w:pPr>
            <w:r w:rsidRPr="0031140D">
              <w:rPr>
                <w:sz w:val="20"/>
              </w:rPr>
              <w:t>Reprodução Social e Educação Profissional</w:t>
            </w:r>
          </w:p>
          <w:p w:rsidR="00326CC8" w:rsidRPr="0031140D" w:rsidRDefault="00326CC8" w:rsidP="00247871">
            <w:pPr>
              <w:numPr>
                <w:ilvl w:val="0"/>
                <w:numId w:val="5"/>
              </w:numPr>
              <w:ind w:left="360"/>
              <w:jc w:val="both"/>
              <w:rPr>
                <w:sz w:val="20"/>
              </w:rPr>
            </w:pPr>
            <w:r w:rsidRPr="0031140D">
              <w:rPr>
                <w:sz w:val="20"/>
              </w:rPr>
              <w:t>Cultura, Identidade e Diversidade;</w:t>
            </w:r>
          </w:p>
          <w:p w:rsidR="00326CC8" w:rsidRPr="0031140D" w:rsidRDefault="00326CC8" w:rsidP="00247871">
            <w:pPr>
              <w:numPr>
                <w:ilvl w:val="0"/>
                <w:numId w:val="5"/>
              </w:numPr>
              <w:ind w:left="360"/>
              <w:jc w:val="both"/>
              <w:rPr>
                <w:sz w:val="20"/>
              </w:rPr>
            </w:pPr>
            <w:r w:rsidRPr="0031140D">
              <w:rPr>
                <w:sz w:val="20"/>
              </w:rPr>
              <w:t>Escola de Frankfurt e a Indústria Cultural</w:t>
            </w:r>
          </w:p>
          <w:p w:rsidR="00326CC8" w:rsidRPr="0031140D" w:rsidRDefault="00326CC8" w:rsidP="00247871">
            <w:pPr>
              <w:numPr>
                <w:ilvl w:val="0"/>
                <w:numId w:val="5"/>
              </w:numPr>
              <w:ind w:left="360"/>
              <w:jc w:val="both"/>
              <w:rPr>
                <w:sz w:val="20"/>
              </w:rPr>
            </w:pPr>
            <w:r w:rsidRPr="0031140D">
              <w:rPr>
                <w:sz w:val="20"/>
              </w:rPr>
              <w:t>A formação do Pensamento Social Brasileiro</w:t>
            </w:r>
          </w:p>
          <w:p w:rsidR="00326CC8" w:rsidRPr="0031140D" w:rsidRDefault="00326CC8" w:rsidP="00247871">
            <w:pPr>
              <w:numPr>
                <w:ilvl w:val="0"/>
                <w:numId w:val="5"/>
              </w:numPr>
              <w:ind w:left="360"/>
              <w:jc w:val="both"/>
              <w:rPr>
                <w:sz w:val="20"/>
              </w:rPr>
            </w:pPr>
            <w:r w:rsidRPr="0031140D">
              <w:rPr>
                <w:sz w:val="20"/>
              </w:rPr>
              <w:t>Paradoxo da Modernidade na Amazônia</w:t>
            </w:r>
          </w:p>
          <w:p w:rsidR="00326CC8" w:rsidRPr="0031140D" w:rsidRDefault="00326CC8" w:rsidP="00247871">
            <w:pPr>
              <w:numPr>
                <w:ilvl w:val="0"/>
                <w:numId w:val="5"/>
              </w:numPr>
              <w:ind w:left="360"/>
              <w:jc w:val="both"/>
              <w:rPr>
                <w:sz w:val="20"/>
              </w:rPr>
            </w:pPr>
            <w:r w:rsidRPr="0031140D">
              <w:rPr>
                <w:sz w:val="20"/>
              </w:rPr>
              <w:t>Movimentos Sociais Contemporâneos na Amazônia</w:t>
            </w:r>
          </w:p>
          <w:p w:rsidR="00326CC8" w:rsidRPr="0031140D" w:rsidRDefault="00326CC8" w:rsidP="00E3126A">
            <w:pPr>
              <w:jc w:val="both"/>
              <w:rPr>
                <w:color w:val="000000"/>
                <w:sz w:val="20"/>
              </w:rPr>
            </w:pPr>
            <w:r w:rsidRPr="0031140D">
              <w:rPr>
                <w:sz w:val="20"/>
              </w:rPr>
              <w:t>10.  Estado, Poder e Direitos Humanos.</w:t>
            </w:r>
          </w:p>
        </w:tc>
      </w:tr>
      <w:tr w:rsidR="0087134A" w:rsidRPr="0031140D" w:rsidTr="0014259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Letras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14259E">
            <w:pPr>
              <w:pStyle w:val="PargrafodaLista"/>
              <w:spacing w:after="0" w:line="240" w:lineRule="auto"/>
              <w:ind w:left="341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Simple Present tense e Present Continous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Comparatives and Superlatives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Simple Past Tense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Conditional sentences (If- Causes)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007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Recognition </w:t>
            </w:r>
            <w:r w:rsidRPr="00C5007B">
              <w:rPr>
                <w:rFonts w:ascii="Times New Roman" w:hAnsi="Times New Roman"/>
                <w:sz w:val="20"/>
                <w:szCs w:val="20"/>
                <w:lang w:val="en-US"/>
              </w:rPr>
              <w:t>Genres of Texts in English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Skimming/ Scanning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Cognates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Direct and Indirect speech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Vocabulary in Use: Compound adjectives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Infinitive and Gerund formas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O estudo científico da língua: Abordagem descritiva x prescritiva.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spacing w:line="240" w:lineRule="auto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Ensino de Língua Portuguesa: Letramento e gêneros textuais.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A sociolinguística na sala de aula: Contribuições e desafios.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 xml:space="preserve">Avaliação do texto escrito: elementos linguísticos, de textualização, estatuto pragmático e a perspectiva dos gêneros textuais. 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O sistema fonológico x o sistema ortográfico do português brasileiro: diferenças e semelhanças.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A morfossintaxe da língua portuguesa.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Literatura comparada: Panorama da literatura colonial brasileira e intertextualidade.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Literatura romântica: Poesia e prosa e intertextualidade.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spacing w:line="240" w:lineRule="auto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A prosa de Machado de Assis como epígono da literatura brasileira.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0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 xml:space="preserve"> A Literatura Modernista: Panorama geral e principais obras.</w:t>
            </w:r>
          </w:p>
        </w:tc>
      </w:tr>
      <w:tr w:rsidR="0087134A" w:rsidRPr="0031140D" w:rsidTr="0014259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Segurança no Trabalho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14259E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9E0CD6">
            <w:pPr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NR 1; NR 2; NR 3; NR 4; NR 5; NR 6.  </w:t>
            </w:r>
          </w:p>
          <w:p w:rsidR="0087134A" w:rsidRPr="0031140D" w:rsidRDefault="0087134A" w:rsidP="009E0CD6">
            <w:pPr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NR 7; NR 8; NR 9; NR 10.</w:t>
            </w:r>
          </w:p>
          <w:p w:rsidR="0087134A" w:rsidRPr="0031140D" w:rsidRDefault="0087134A" w:rsidP="009E0CD6">
            <w:pPr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Prevenção e Controle de Riscos, NR 11; NR 12; NR 13. </w:t>
            </w:r>
          </w:p>
          <w:p w:rsidR="0087134A" w:rsidRPr="0031140D" w:rsidRDefault="0087134A" w:rsidP="009E0CD6">
            <w:pPr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Segurança na Construção Civil, Tecnologia de Prevenção no Combate a Sinistro, NR 26. </w:t>
            </w:r>
          </w:p>
          <w:p w:rsidR="0087134A" w:rsidRPr="0031140D" w:rsidRDefault="0087134A" w:rsidP="009E0CD6">
            <w:pPr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Gestão de Segurança do Trabalho. </w:t>
            </w:r>
          </w:p>
          <w:p w:rsidR="0087134A" w:rsidRPr="0031140D" w:rsidRDefault="0087134A" w:rsidP="009E0CD6">
            <w:pPr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Consolidação das Leis Trabalhistas (CLT). </w:t>
            </w:r>
          </w:p>
          <w:p w:rsidR="0087134A" w:rsidRPr="0031140D" w:rsidRDefault="0087134A" w:rsidP="009E0CD6">
            <w:pPr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Higiene e Segurança do Trabalho, NR 17. </w:t>
            </w:r>
          </w:p>
          <w:p w:rsidR="0087134A" w:rsidRPr="0031140D" w:rsidRDefault="0087134A" w:rsidP="009E0CD6">
            <w:pPr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Tecnologia Industrial, NR 16; NR 19; NR 20. </w:t>
            </w:r>
          </w:p>
          <w:p w:rsidR="0087134A" w:rsidRPr="0031140D" w:rsidRDefault="0087134A" w:rsidP="009E0CD6">
            <w:pPr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Programas de Gerenciamento de Segurança do Trabalho; </w:t>
            </w:r>
          </w:p>
          <w:p w:rsidR="0087134A" w:rsidRPr="0031140D" w:rsidRDefault="0087134A" w:rsidP="009E0CD6">
            <w:pPr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Gestão e Sistema de Qualidade, Organização e Normas do Trabalho. </w:t>
            </w:r>
          </w:p>
          <w:p w:rsidR="0087134A" w:rsidRPr="0031140D" w:rsidRDefault="0087134A" w:rsidP="00E3126A">
            <w:pPr>
              <w:jc w:val="both"/>
              <w:rPr>
                <w:color w:val="000000"/>
                <w:sz w:val="20"/>
              </w:rPr>
            </w:pPr>
            <w:r w:rsidRPr="0031140D">
              <w:rPr>
                <w:sz w:val="20"/>
              </w:rPr>
              <w:t>NR 28; NR 29; NR 30; NR 31, NR 32; NR 33; NR 34.</w:t>
            </w:r>
          </w:p>
        </w:tc>
      </w:tr>
      <w:tr w:rsidR="0087134A" w:rsidRPr="0031140D" w:rsidTr="0014259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sz w:val="20"/>
              </w:rPr>
            </w:pPr>
            <w:r w:rsidRPr="0031140D">
              <w:rPr>
                <w:sz w:val="20"/>
              </w:rPr>
              <w:t>Letras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14259E">
            <w:pPr>
              <w:pStyle w:val="PargrafodaLista"/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 leitura literária na escola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Gêneros textuais e o ensino da Língua Portuguesa Instrumental com foco na leitura de textos escritos.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Alfabetização, leitura e Letramento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Leitura e análise de textos, identificando relações de intertextualidade, </w:t>
            </w:r>
            <w:r w:rsidRPr="0031140D">
              <w:rPr>
                <w:rFonts w:ascii="Times New Roman" w:hAnsi="Times New Roman"/>
                <w:sz w:val="20"/>
                <w:szCs w:val="20"/>
              </w:rPr>
              <w:lastRenderedPageBreak/>
              <w:t>gênero, contexto e intencionalidade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Análise linguística: o estudo da semântica textual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Linguística Textual: texto e contexto, modo de organização do discurso, coesão e coerência textuais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Estratégias de Leitura e Produção de Textos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Interpretação textual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Variações Linguísticas: Estudo dos Níveis de Linguagem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31140D">
              <w:rPr>
                <w:rFonts w:ascii="Times New Roman" w:hAnsi="Times New Roman"/>
                <w:sz w:val="20"/>
              </w:rPr>
              <w:t>Pós-Modernidade: A Prosa no Pará.</w:t>
            </w:r>
          </w:p>
        </w:tc>
      </w:tr>
      <w:tr w:rsidR="0087134A" w:rsidRPr="0031140D" w:rsidTr="0014259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sz w:val="20"/>
              </w:rPr>
            </w:pPr>
            <w:r w:rsidRPr="0031140D">
              <w:rPr>
                <w:sz w:val="20"/>
              </w:rPr>
              <w:t>Agrimensura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14259E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numPr>
                <w:ilvl w:val="0"/>
                <w:numId w:val="1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Cartografia Básica: Representações cartográficas (cartas e mapas); projeções cartográficas; coordenadas planas e interpretações cartográficas;</w:t>
            </w:r>
          </w:p>
          <w:p w:rsidR="0087134A" w:rsidRPr="0031140D" w:rsidRDefault="0087134A" w:rsidP="00247871">
            <w:pPr>
              <w:numPr>
                <w:ilvl w:val="0"/>
                <w:numId w:val="1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Topografia I: Plano topográfico; limites de atuação; normatização; alinhamento; medidas de superfície; medidas topográficas; ângulos de orientação; levantamentos planimétricos e memorial descritivo das poligonais;</w:t>
            </w:r>
          </w:p>
          <w:p w:rsidR="0087134A" w:rsidRPr="0031140D" w:rsidRDefault="0087134A" w:rsidP="00247871">
            <w:pPr>
              <w:numPr>
                <w:ilvl w:val="0"/>
                <w:numId w:val="1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Topografia II: Levantamentos e cálculos altimétricos e planialtimétricos; estadimentria; traqueometria; curvas de nível; locação de obras; controle de recalque em obras; cálculos de corte e aterro;</w:t>
            </w:r>
          </w:p>
          <w:p w:rsidR="0087134A" w:rsidRPr="0031140D" w:rsidRDefault="0087134A" w:rsidP="00247871">
            <w:pPr>
              <w:numPr>
                <w:ilvl w:val="0"/>
                <w:numId w:val="1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Geodésia: Levantamento geodésico; Datum; sistemas de coordenadas; Sistema Geodésico Brasileiro (SGB);</w:t>
            </w:r>
          </w:p>
          <w:p w:rsidR="0087134A" w:rsidRPr="0031140D" w:rsidRDefault="0087134A" w:rsidP="00247871">
            <w:pPr>
              <w:numPr>
                <w:ilvl w:val="0"/>
                <w:numId w:val="1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Geoprocessamento: Mapas como ferramentas do geoprocessamento; os SIGs (Sistema de Informações Geográficas); aquisição, entrada,armazenamento e organização de dados em SIG; </w:t>
            </w:r>
          </w:p>
          <w:p w:rsidR="0087134A" w:rsidRPr="0031140D" w:rsidRDefault="0087134A" w:rsidP="00247871">
            <w:pPr>
              <w:numPr>
                <w:ilvl w:val="0"/>
                <w:numId w:val="1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Posicionamento por satélite: Principais sistemas; o sistema GPS; segmentos do sistema GPS – Sinais de satélite; métodos de posicionamento pelo GPS;</w:t>
            </w:r>
          </w:p>
          <w:p w:rsidR="0087134A" w:rsidRPr="0031140D" w:rsidRDefault="0087134A" w:rsidP="00247871">
            <w:pPr>
              <w:numPr>
                <w:ilvl w:val="0"/>
                <w:numId w:val="1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Georreferenciamento:  Georreferenciamento ao SGB; conexão entre sistemas geodésicos; transformações entre coordenadas; transporte de coordenadas; aplicações de georreferenciamento para cadastro ambiental rural; legislação brasileira e  Normas Técnicas para Georreferenciamento; </w:t>
            </w:r>
          </w:p>
          <w:p w:rsidR="0087134A" w:rsidRPr="0031140D" w:rsidRDefault="0087134A" w:rsidP="00247871">
            <w:pPr>
              <w:numPr>
                <w:ilvl w:val="0"/>
                <w:numId w:val="1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Legislação e Avaliação Fundiária: O registro de imóveis no Brasil; estatuto da Terra; laudo de vistoria e avaliação de imóveis rurais e benfeitorias;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Sensoriamento Remoto: A radiação e espectro eletromagnéticos; a interação entre a radiação eletromagnética e superfície terrestre; comportamento espectral de alvos; Sistemas de imageamento.</w:t>
            </w:r>
          </w:p>
        </w:tc>
      </w:tr>
      <w:tr w:rsidR="0087134A" w:rsidRPr="0031140D" w:rsidTr="0014259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sz w:val="20"/>
              </w:rPr>
            </w:pPr>
            <w:r w:rsidRPr="0031140D">
              <w:rPr>
                <w:sz w:val="20"/>
              </w:rPr>
              <w:t>Ciências Biológicas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14259E">
            <w:pPr>
              <w:pStyle w:val="NormalWeb"/>
              <w:shd w:val="clear" w:color="auto" w:fill="FFFFFF"/>
              <w:spacing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E3126A">
            <w:pPr>
              <w:pStyle w:val="NormalWeb"/>
              <w:shd w:val="clear" w:color="auto" w:fill="FFFFFF"/>
              <w:spacing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1.</w:t>
            </w:r>
            <w:r>
              <w:rPr>
                <w:color w:val="222222"/>
                <w:sz w:val="20"/>
                <w:szCs w:val="20"/>
              </w:rPr>
              <w:t xml:space="preserve"> </w:t>
            </w:r>
            <w:r w:rsidRPr="0031140D">
              <w:rPr>
                <w:color w:val="222222"/>
                <w:sz w:val="20"/>
                <w:szCs w:val="20"/>
              </w:rPr>
              <w:t>Metabolismo energético celular aeróbio e anaeróbio.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2. Fotossíntese.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3. Enzimologia.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4. Biossíntese e degradação de ácidos graxos.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5. Biossíntese de Aminoácidos e Carboidratos.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6. Equilíbrio ácido-base e sistema de tamponamento.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7. Tecidos Epiteliais.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8. Tecidos conjuntivos.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9. Tecido Muscular e Tecido Nervoso.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10. Técnicas de Coloração em Histologia.</w:t>
            </w:r>
          </w:p>
        </w:tc>
      </w:tr>
      <w:tr w:rsidR="0087134A" w:rsidRPr="0031140D" w:rsidTr="000A116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sz w:val="20"/>
              </w:rPr>
            </w:pPr>
          </w:p>
        </w:tc>
      </w:tr>
      <w:tr w:rsidR="0087134A" w:rsidRPr="0031140D" w:rsidTr="000A116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0A1167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  <w:r w:rsidRPr="000A1167">
              <w:rPr>
                <w:b/>
                <w:color w:val="000000"/>
                <w:sz w:val="20"/>
              </w:rPr>
              <w:t>BRAGANÇA</w:t>
            </w:r>
          </w:p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Agronomia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C80D66">
            <w:pPr>
              <w:autoSpaceDE w:val="0"/>
              <w:autoSpaceDN w:val="0"/>
              <w:adjustRightInd w:val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Produção de Mudas e Sementes</w:t>
            </w:r>
          </w:p>
          <w:p w:rsidR="0087134A" w:rsidRPr="0031140D" w:rsidRDefault="0087134A" w:rsidP="0024787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Silvicultura e Paisagismo</w:t>
            </w:r>
          </w:p>
          <w:p w:rsidR="0087134A" w:rsidRPr="0031140D" w:rsidRDefault="0087134A" w:rsidP="0024787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Agroecologia </w:t>
            </w:r>
          </w:p>
          <w:p w:rsidR="0087134A" w:rsidRPr="0031140D" w:rsidRDefault="0087134A" w:rsidP="0024787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Principais problemas fitossanitários nos cultivos de abacaxi, mandioca, banana, coco, cacau, cupuaçu, maracujá, couve, alface, pepino, melancia, e nas pastagens: caracterização e sintomas; prejuízos causados, métodos de diagnósticos; métodos de tratamento </w:t>
            </w:r>
            <w:r w:rsidRPr="0031140D">
              <w:rPr>
                <w:sz w:val="20"/>
              </w:rPr>
              <w:lastRenderedPageBreak/>
              <w:t>e/ou controle.</w:t>
            </w:r>
          </w:p>
          <w:p w:rsidR="0087134A" w:rsidRPr="0031140D" w:rsidRDefault="0087134A" w:rsidP="0024787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Os defensivos agrícolas e seu uso agronômico: Classificações, finalidades, técnicas e normas de aplicação, receituário agronômico.</w:t>
            </w:r>
          </w:p>
          <w:p w:rsidR="0087134A" w:rsidRPr="0031140D" w:rsidRDefault="0087134A" w:rsidP="0024787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Irrigação e Drenagem: origem, tipos de técnicas, importância social, econômica e ambiental, aplicabilidade; elaboração de projetos de irrigação.</w:t>
            </w:r>
          </w:p>
          <w:p w:rsidR="0087134A" w:rsidRPr="0031140D" w:rsidRDefault="0087134A" w:rsidP="0024787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Olericultura: origem, principais cultivos; importância social e econômica; técnicas de cultivo e manejo; e, comercialização.</w:t>
            </w:r>
          </w:p>
          <w:p w:rsidR="0087134A" w:rsidRPr="0031140D" w:rsidRDefault="0087134A" w:rsidP="0024787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Fruticultura: cultivo e manejo das principais frutíferas (abacaxi, banana, coco, maracujá, açaí, cupuaçu).</w:t>
            </w:r>
          </w:p>
          <w:p w:rsidR="0087134A" w:rsidRPr="0031140D" w:rsidRDefault="0087134A" w:rsidP="0024787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Agricultura familiar, gestão comunitária e capital social.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31140D">
              <w:rPr>
                <w:rFonts w:ascii="Times New Roman" w:hAnsi="Times New Roman"/>
                <w:sz w:val="20"/>
              </w:rPr>
              <w:t>Manejo e Conservação de Solos.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Química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C80D6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>Métodos cromatográficos</w:t>
            </w:r>
          </w:p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>Análise de Petróleo</w:t>
            </w:r>
          </w:p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>Elementos Básicos de Operação de Processos Industriais</w:t>
            </w:r>
          </w:p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 xml:space="preserve">Tecnologias dos Processos Industriais </w:t>
            </w:r>
          </w:p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>Classificação dos Processos Industriais</w:t>
            </w:r>
          </w:p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>Avaliação dos Processos Industriais</w:t>
            </w:r>
          </w:p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>Unidade Industrial Fenômenos de transporte e de Interface</w:t>
            </w:r>
          </w:p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>Gerenciamento da qualidade</w:t>
            </w:r>
          </w:p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>Controle de qualidade da produção</w:t>
            </w:r>
          </w:p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>Interpretações estatísticas</w:t>
            </w:r>
          </w:p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 xml:space="preserve">Custos no controle de qualidade </w:t>
            </w:r>
          </w:p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>Controle Estatístico de Processos</w:t>
            </w:r>
          </w:p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 xml:space="preserve">Meio Ambiente, Poluição e Reciclagem </w:t>
            </w:r>
          </w:p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>Certificações</w:t>
            </w:r>
          </w:p>
          <w:p w:rsidR="0087134A" w:rsidRPr="005946DD" w:rsidRDefault="0087134A" w:rsidP="0014259E">
            <w:pPr>
              <w:pStyle w:val="PargrafodaLista"/>
              <w:numPr>
                <w:ilvl w:val="0"/>
                <w:numId w:val="34"/>
              </w:numPr>
              <w:spacing w:after="0" w:line="240" w:lineRule="auto"/>
              <w:ind w:left="317"/>
              <w:jc w:val="both"/>
              <w:rPr>
                <w:color w:val="000000"/>
                <w:sz w:val="20"/>
              </w:rPr>
            </w:pPr>
            <w:r w:rsidRPr="005946DD">
              <w:rPr>
                <w:rFonts w:ascii="Times New Roman" w:hAnsi="Times New Roman"/>
                <w:color w:val="000000"/>
                <w:sz w:val="20"/>
              </w:rPr>
              <w:t>Responsabilidade Social – OSHAS 18001</w:t>
            </w:r>
          </w:p>
        </w:tc>
      </w:tr>
      <w:tr w:rsidR="0087134A" w:rsidRPr="0031140D" w:rsidTr="0014259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sz w:val="20"/>
              </w:rPr>
            </w:pPr>
            <w:r w:rsidRPr="0031140D">
              <w:rPr>
                <w:sz w:val="20"/>
              </w:rPr>
              <w:t>Informática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14259E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Informática Básica, algorítmos e estruturas de dados.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Paradigmas de análise estruturada e orientação a objetos.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Modelos de desenvolvimento de software: cascata, incremental, espiral, prototipagem, RAD, XP, Scrum.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Análise e projeto OO: UML. Processo de desenvolvimento OO: RUP.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Análise e técnicas de levantamento de requisitos.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Ferramentas CASE: conceitos e categorias.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Testes de Software: técnicas, níveis e tipos de teste.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Qualidade de software: verificação e validação.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Análise de Pontos de Função (APF).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Gerenciamento de projetos: PMBoK.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Modelos de processo de desenvolvimento de software: CMMI, MPS-Br.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Banco de dados. Nível conceitual: modelo instituição relacionamento (MER), modelo objeto relacional, modelo OO. Nível lógico: banco de dados relacional (BDR): conceitos, álgebra relacional, normalização, restrições de integridade. Linguagem de consulta SQL. Transações. Sistema de gerenciamento de banco de dados (SGBD): arquitetura, segurança, integridade, concorrência,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recuperação, gerenciamento de transações. Banco de dados OO.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Data warehouse (DW): OLAP, OLTP, BI, modelagem multidimensional.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Arquitetura orientada a serviços (SOA): web service, WSDL, SOAP.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  <w:lang w:val="en-US"/>
              </w:rPr>
            </w:pPr>
            <w:r w:rsidRPr="0031140D">
              <w:rPr>
                <w:sz w:val="20"/>
                <w:lang w:val="en-US"/>
              </w:rPr>
              <w:t xml:space="preserve">Linguagens de programação: shell script, C, C++, delphi, java, PHP, java script, JSP, ASP.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  <w:lang w:val="en-US"/>
              </w:rPr>
            </w:pPr>
            <w:r w:rsidRPr="0031140D">
              <w:rPr>
                <w:sz w:val="20"/>
                <w:lang w:val="en-US"/>
              </w:rPr>
              <w:t xml:space="preserve">XML: eXtensible Markup Language e XML Schema.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Sistemas multicamadas. Padrões de projeto. Servidores de aplicação.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Sistemas operacionais: arquitetura, classificação, estrutura, processos, threads, gerenciamento de processos, de memória, de E/S, sistema de </w:t>
            </w:r>
            <w:r w:rsidRPr="0031140D">
              <w:rPr>
                <w:sz w:val="20"/>
              </w:rPr>
              <w:lastRenderedPageBreak/>
              <w:t xml:space="preserve">arquivos.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LINUX. </w:t>
            </w:r>
          </w:p>
          <w:p w:rsidR="0087134A" w:rsidRPr="0031140D" w:rsidRDefault="0087134A" w:rsidP="00247871">
            <w:pPr>
              <w:numPr>
                <w:ilvl w:val="0"/>
                <w:numId w:val="7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Software livre.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Segurança da informação.                                                                                                                                                      </w:t>
            </w:r>
          </w:p>
        </w:tc>
      </w:tr>
      <w:tr w:rsidR="0087134A" w:rsidRPr="0031140D" w:rsidTr="000A116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</w:tr>
      <w:tr w:rsidR="0087134A" w:rsidRPr="0031140D" w:rsidTr="0014259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  <w:p w:rsidR="0087134A" w:rsidRPr="000A1167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  <w:r w:rsidRPr="000A1167">
              <w:rPr>
                <w:b/>
                <w:color w:val="000000"/>
                <w:sz w:val="20"/>
              </w:rPr>
              <w:t>BELÉM</w:t>
            </w:r>
          </w:p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Letras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14259E">
            <w:pPr>
              <w:pStyle w:val="PargrafodaLista"/>
              <w:spacing w:after="0" w:line="240" w:lineRule="auto"/>
              <w:ind w:left="31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Simple Present tense e Present Continous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Comparatives and Superlatives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Simple Past Tense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Conditional sentences (If- Causes)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007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Recognition </w:t>
            </w:r>
            <w:r w:rsidRPr="00C5007B">
              <w:rPr>
                <w:rFonts w:ascii="Times New Roman" w:hAnsi="Times New Roman"/>
                <w:sz w:val="20"/>
                <w:szCs w:val="20"/>
                <w:lang w:val="en-US"/>
              </w:rPr>
              <w:t>Genres of Texts in English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Skimming/ Scanning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Cognates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Direct and Indirect speech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Vocabulary in Use: Compound adjectives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Infinitive and Gerund formas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O estudo científico da língua: Abordagem descritiva x prescritiva.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spacing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Ensino de Língua Portuguesa: Letramento e gêneros textuais.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A sociolinguística na sala de aula: Contribuições e desafios.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 xml:space="preserve">Avaliação do texto escrito: elementos linguísticos, de textualização, estatuto pragmático e a perspectiva dos gêneros textuais. 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O sistema fonológico x o sistema ortográfico do português brasileiro: diferenças e semelhanças.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A morfossintaxe da língua portuguesa.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Literatura comparada: Panorama da literatura colonial brasileira e intertextualidade.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Literatura romântica: Poesia e prosa e intertextualidade.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1"/>
              </w:numPr>
              <w:spacing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A prosa de Machado de Assis como epígono da literatura brasileira.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6"/>
              </w:numPr>
              <w:spacing w:after="0"/>
              <w:ind w:left="318" w:hanging="318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 xml:space="preserve"> A Literatura Modernista: Panorama geral e principais obras.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Letras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5946DD">
            <w:pPr>
              <w:pStyle w:val="SemEspaamento"/>
              <w:ind w:left="460"/>
              <w:jc w:val="center"/>
              <w:rPr>
                <w:rFonts w:ascii="Times New Roman" w:hAnsi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/>
                <w:sz w:val="20"/>
                <w:szCs w:val="20"/>
                <w:lang w:val="es-ES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Oraciones Simples y Compuestas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Complemento Directo e Indirecto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Estilo Directo y Indirecto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Estructura de Texto Periodístico y Publicitário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Tipología Textual (Narrativo, Descriptivo, Expositivo e Argumentativo)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Verbos en pretérito imperfecto de subjuntivo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Léxico: términos políticos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Reglas de puntuación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Verbos regulares e Irregulares en pretérito pluscuamperfecto de subjuntivo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Verbos que expressan cambio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O estudo científico da língua: Abordagem descritiva x prescritiva.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Ensino de Língua Portuguesa: Letramento e gêneros textuais.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A sociolinguística na sala de aula: Contribuições e desafios.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 xml:space="preserve">Avaliação do texto escrito: elementos linguísticos, de textualização, estatuto pragmático e a perspectiva dos gêneros textuais. 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O sistema fonológico x o sistema ortográfico do português brasileiro: diferenças e semelhanças.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A morfossintaxe da língua portuguesa.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Literatura comparada: Panorama da literatura colonial brasileira e intertextualidade.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Literatura romântica: Poesia e prosa e intertextualidade.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26"/>
              </w:numPr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A prosa de Machado de Assis como epígono da literatura brasileira.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A Literatura Modernista: Panorama geral e principais obras.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Ciências Sociais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5946DD">
            <w:pPr>
              <w:pStyle w:val="PargrafodaLista"/>
              <w:spacing w:after="0"/>
              <w:ind w:left="31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pStyle w:val="PargrafodaLista"/>
              <w:numPr>
                <w:ilvl w:val="0"/>
                <w:numId w:val="19"/>
              </w:numPr>
              <w:spacing w:after="0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O século XIX e o Surgimento da Sociologia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Fundamentos Teóricos-Metodológicos da Sociologia Clássica: Durkheim, Marx e Weber</w:t>
            </w:r>
          </w:p>
          <w:p w:rsidR="0087134A" w:rsidRPr="0031140D" w:rsidRDefault="0087134A" w:rsidP="00247871">
            <w:pPr>
              <w:numPr>
                <w:ilvl w:val="0"/>
                <w:numId w:val="19"/>
              </w:numPr>
              <w:ind w:left="318" w:hanging="318"/>
              <w:jc w:val="both"/>
              <w:rPr>
                <w:sz w:val="20"/>
              </w:rPr>
            </w:pPr>
            <w:r w:rsidRPr="0031140D">
              <w:rPr>
                <w:sz w:val="20"/>
              </w:rPr>
              <w:t>As recentes Transformações no Mundo do Trabalho</w:t>
            </w:r>
          </w:p>
          <w:p w:rsidR="0087134A" w:rsidRPr="0031140D" w:rsidRDefault="0087134A" w:rsidP="00247871">
            <w:pPr>
              <w:numPr>
                <w:ilvl w:val="0"/>
                <w:numId w:val="19"/>
              </w:numPr>
              <w:ind w:left="318" w:hanging="318"/>
              <w:jc w:val="both"/>
              <w:rPr>
                <w:sz w:val="20"/>
              </w:rPr>
            </w:pPr>
            <w:r w:rsidRPr="0031140D">
              <w:rPr>
                <w:sz w:val="20"/>
              </w:rPr>
              <w:t>Reprodução Social e Educação Profissional</w:t>
            </w:r>
          </w:p>
          <w:p w:rsidR="0087134A" w:rsidRPr="0031140D" w:rsidRDefault="0087134A" w:rsidP="00247871">
            <w:pPr>
              <w:numPr>
                <w:ilvl w:val="0"/>
                <w:numId w:val="19"/>
              </w:numPr>
              <w:ind w:left="318" w:hanging="318"/>
              <w:jc w:val="both"/>
              <w:rPr>
                <w:sz w:val="20"/>
              </w:rPr>
            </w:pPr>
            <w:r w:rsidRPr="0031140D">
              <w:rPr>
                <w:sz w:val="20"/>
              </w:rPr>
              <w:t>Cultura, Identidade e Diversidade;</w:t>
            </w:r>
          </w:p>
          <w:p w:rsidR="0087134A" w:rsidRPr="0031140D" w:rsidRDefault="0087134A" w:rsidP="00247871">
            <w:pPr>
              <w:numPr>
                <w:ilvl w:val="0"/>
                <w:numId w:val="19"/>
              </w:numPr>
              <w:ind w:left="318" w:hanging="318"/>
              <w:jc w:val="both"/>
              <w:rPr>
                <w:sz w:val="20"/>
              </w:rPr>
            </w:pPr>
            <w:r w:rsidRPr="0031140D">
              <w:rPr>
                <w:sz w:val="20"/>
              </w:rPr>
              <w:t>Escola de Frankfurt e a Indústria Cultural</w:t>
            </w:r>
          </w:p>
          <w:p w:rsidR="0087134A" w:rsidRPr="0031140D" w:rsidRDefault="0087134A" w:rsidP="00247871">
            <w:pPr>
              <w:numPr>
                <w:ilvl w:val="0"/>
                <w:numId w:val="19"/>
              </w:numPr>
              <w:ind w:left="318" w:hanging="318"/>
              <w:jc w:val="both"/>
              <w:rPr>
                <w:sz w:val="20"/>
              </w:rPr>
            </w:pPr>
            <w:r w:rsidRPr="0031140D">
              <w:rPr>
                <w:sz w:val="20"/>
              </w:rPr>
              <w:t>A formação do Pensamento Social Brasileiro</w:t>
            </w:r>
          </w:p>
          <w:p w:rsidR="0087134A" w:rsidRPr="0031140D" w:rsidRDefault="0087134A" w:rsidP="00247871">
            <w:pPr>
              <w:numPr>
                <w:ilvl w:val="0"/>
                <w:numId w:val="19"/>
              </w:numPr>
              <w:ind w:left="318" w:hanging="318"/>
              <w:jc w:val="both"/>
              <w:rPr>
                <w:sz w:val="20"/>
              </w:rPr>
            </w:pPr>
            <w:r w:rsidRPr="0031140D">
              <w:rPr>
                <w:sz w:val="20"/>
              </w:rPr>
              <w:t>Paradoxo da Modernidade na Amazônia</w:t>
            </w:r>
          </w:p>
          <w:p w:rsidR="0087134A" w:rsidRPr="0031140D" w:rsidRDefault="0087134A" w:rsidP="00247871">
            <w:pPr>
              <w:numPr>
                <w:ilvl w:val="0"/>
                <w:numId w:val="19"/>
              </w:numPr>
              <w:ind w:left="318" w:hanging="318"/>
              <w:jc w:val="both"/>
              <w:rPr>
                <w:sz w:val="20"/>
              </w:rPr>
            </w:pPr>
            <w:r w:rsidRPr="0031140D">
              <w:rPr>
                <w:sz w:val="20"/>
              </w:rPr>
              <w:t>Movimentos Sociais Contemporâneos na Amazônia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9"/>
              </w:numPr>
              <w:spacing w:after="0"/>
              <w:ind w:left="318" w:hanging="318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10.  Estado, Poder e Direitos Humanos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Filosofia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5946DD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Do Mito a Razão</w:t>
            </w:r>
          </w:p>
          <w:p w:rsidR="0087134A" w:rsidRPr="0031140D" w:rsidRDefault="0087134A" w:rsidP="00247871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Metafísica de Platão a Aristóteles</w:t>
            </w:r>
          </w:p>
          <w:p w:rsidR="0087134A" w:rsidRPr="0031140D" w:rsidRDefault="0087134A" w:rsidP="00247871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Descartes e o Surgimento do Pensamento Moderno</w:t>
            </w:r>
          </w:p>
          <w:p w:rsidR="0087134A" w:rsidRPr="0031140D" w:rsidRDefault="0087134A" w:rsidP="00247871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O Pensamento Ético de Aristóteles e Kant</w:t>
            </w:r>
          </w:p>
          <w:p w:rsidR="0087134A" w:rsidRPr="0031140D" w:rsidRDefault="0087134A" w:rsidP="00247871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Nietzsche e a Crítica da Tradição Ocidental</w:t>
            </w:r>
          </w:p>
          <w:p w:rsidR="0087134A" w:rsidRPr="0031140D" w:rsidRDefault="0087134A" w:rsidP="00247871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Sócrates e o Intelectualismo Ético</w:t>
            </w:r>
          </w:p>
          <w:p w:rsidR="0087134A" w:rsidRPr="0031140D" w:rsidRDefault="0087134A" w:rsidP="00247871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O Conceito de Liberdade em Sartre</w:t>
            </w:r>
          </w:p>
          <w:p w:rsidR="0087134A" w:rsidRPr="0031140D" w:rsidRDefault="0087134A" w:rsidP="00247871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Maquiavel e o pensamento Político Moderno</w:t>
            </w:r>
          </w:p>
          <w:p w:rsidR="0087134A" w:rsidRPr="0031140D" w:rsidRDefault="0087134A" w:rsidP="00247871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Escola de Frankfurt: Indústria Cultural e Cultura de Massa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 Noção de Mimeses no Pensamento Antigo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História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5946DD">
            <w:pPr>
              <w:pStyle w:val="PargrafodaLista"/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Trabalho e Cidadania na Antiguidade Clássica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Feudalismo: sociedade, economia e religiosidade</w:t>
            </w:r>
          </w:p>
          <w:p w:rsidR="0087134A" w:rsidRPr="0031140D" w:rsidRDefault="0087134A" w:rsidP="00247871">
            <w:pPr>
              <w:numPr>
                <w:ilvl w:val="0"/>
                <w:numId w:val="4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Expansão Ultramarina Européia e a Colonização da América Portuguesa</w:t>
            </w:r>
          </w:p>
          <w:p w:rsidR="0087134A" w:rsidRPr="0031140D" w:rsidRDefault="0087134A" w:rsidP="00247871">
            <w:pPr>
              <w:numPr>
                <w:ilvl w:val="0"/>
                <w:numId w:val="4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Escravidão Negra e Indígena na Amazônia</w:t>
            </w:r>
          </w:p>
          <w:p w:rsidR="0087134A" w:rsidRPr="0031140D" w:rsidRDefault="0087134A" w:rsidP="00247871">
            <w:pPr>
              <w:numPr>
                <w:ilvl w:val="0"/>
                <w:numId w:val="4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As Revoluções Burguesas e sua Influência na Formação do Estado Nacional Brasileiro</w:t>
            </w:r>
          </w:p>
          <w:p w:rsidR="0087134A" w:rsidRPr="0031140D" w:rsidRDefault="0087134A" w:rsidP="00247871">
            <w:pPr>
              <w:numPr>
                <w:ilvl w:val="0"/>
                <w:numId w:val="4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Cultura e Trabalho no Brasil da Primeira República à Crise do Populismo;</w:t>
            </w:r>
          </w:p>
          <w:p w:rsidR="0087134A" w:rsidRPr="0031140D" w:rsidRDefault="0087134A" w:rsidP="00247871">
            <w:pPr>
              <w:numPr>
                <w:ilvl w:val="0"/>
                <w:numId w:val="4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O ensino de História: do uso das fontes e das mídias contemporâneas</w:t>
            </w:r>
          </w:p>
          <w:p w:rsidR="0087134A" w:rsidRPr="0031140D" w:rsidRDefault="0087134A" w:rsidP="00247871">
            <w:pPr>
              <w:numPr>
                <w:ilvl w:val="0"/>
                <w:numId w:val="4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A Produção do conhecimento histórico atual:o debate entre Marxismo e História nova</w:t>
            </w:r>
          </w:p>
          <w:p w:rsidR="0087134A" w:rsidRPr="0031140D" w:rsidRDefault="0087134A" w:rsidP="00247871">
            <w:pPr>
              <w:numPr>
                <w:ilvl w:val="0"/>
                <w:numId w:val="4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A economia da Borracha da Belle Époque à Batalha da Borracha;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Ocupação recente: grandes projetos, conflitos rurais e urbanos.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Engenharia Mecânica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5946DD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Metrologia (aspectos metrológicos e instrumentos de medida);</w:t>
            </w:r>
          </w:p>
          <w:p w:rsidR="0087134A" w:rsidRPr="0031140D" w:rsidRDefault="0087134A" w:rsidP="00247871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Desenho Técnico Mecânico;</w:t>
            </w:r>
          </w:p>
          <w:p w:rsidR="0087134A" w:rsidRPr="0031140D" w:rsidRDefault="0087134A" w:rsidP="00247871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Tecnologia e propriedade dos materiais (metálicos, não metálicos, polímeros e cerâmicos), Tratamentos Térmicos e Termoquímicos;</w:t>
            </w:r>
          </w:p>
          <w:p w:rsidR="0087134A" w:rsidRPr="0031140D" w:rsidRDefault="0087134A" w:rsidP="00247871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Ensaios mecânicos destrutivos e não destrutivos;</w:t>
            </w:r>
          </w:p>
          <w:p w:rsidR="0087134A" w:rsidRPr="0031140D" w:rsidRDefault="0087134A" w:rsidP="00247871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Processos de fabricação mecânica com e sem retirada de cavaco (fundição, forjamento, estampagem, torneamento, cunhagem, repuxamento, furacão, aplainamento, fresagem, ajustagem e ETC.);</w:t>
            </w:r>
          </w:p>
          <w:p w:rsidR="0087134A" w:rsidRPr="0031140D" w:rsidRDefault="0087134A" w:rsidP="00247871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Processos de soldagem (eletrodo revestido, MIG/MAG,TIG, arco submerso e oxi-gás);</w:t>
            </w:r>
          </w:p>
          <w:p w:rsidR="0087134A" w:rsidRPr="0031140D" w:rsidRDefault="0087134A" w:rsidP="00247871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Operação de máquinas operatrizes (CNC, torno, fresa, plaina, furadeiras e etc.) e equipamentos industriais (bomba, compressor, turbina etc.)</w:t>
            </w:r>
          </w:p>
          <w:p w:rsidR="0087134A" w:rsidRPr="0031140D" w:rsidRDefault="0087134A" w:rsidP="00247871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Planejamento, Gerência e Execução de Manutenção em equipamentos industriais (estáticos e rotativos);</w:t>
            </w:r>
          </w:p>
          <w:p w:rsidR="0087134A" w:rsidRPr="0031140D" w:rsidRDefault="0087134A" w:rsidP="00247871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Máquinas e Sistemas Térmicos (Motores, Turbinas, Compressores, BombaS ETC..)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Comandos pneumáticos, hidráulicos, eletro-hidráulicos e eletro-pneumáticos.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Libras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5946DD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numPr>
                <w:ilvl w:val="0"/>
                <w:numId w:val="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Processo histórico da educação de surdos e da Libras: políticas </w:t>
            </w:r>
            <w:r w:rsidRPr="0031140D">
              <w:rPr>
                <w:sz w:val="20"/>
              </w:rPr>
              <w:lastRenderedPageBreak/>
              <w:t>educacionais no Brasil. </w:t>
            </w:r>
          </w:p>
          <w:p w:rsidR="0087134A" w:rsidRPr="0031140D" w:rsidRDefault="0087134A" w:rsidP="00247871">
            <w:pPr>
              <w:numPr>
                <w:ilvl w:val="0"/>
                <w:numId w:val="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Perspectiva Didático-Metodológicas no ensino da Libras. </w:t>
            </w:r>
          </w:p>
          <w:p w:rsidR="0087134A" w:rsidRPr="0031140D" w:rsidRDefault="0087134A" w:rsidP="00247871">
            <w:pPr>
              <w:numPr>
                <w:ilvl w:val="0"/>
                <w:numId w:val="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Aspectos da Surdez: conceitos, classificação, desempenho e consequências.  </w:t>
            </w:r>
          </w:p>
          <w:p w:rsidR="0087134A" w:rsidRPr="0031140D" w:rsidRDefault="0087134A" w:rsidP="00247871">
            <w:pPr>
              <w:numPr>
                <w:ilvl w:val="0"/>
                <w:numId w:val="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Educação de surdos e as tecnologias da informação e comunicação: desafios e perspectivas. </w:t>
            </w:r>
          </w:p>
          <w:p w:rsidR="0087134A" w:rsidRPr="0031140D" w:rsidRDefault="0087134A" w:rsidP="00247871">
            <w:pPr>
              <w:numPr>
                <w:ilvl w:val="0"/>
                <w:numId w:val="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Tipos de expressões literárias próprias da cultura surda e expressões faciais gramaticais: a interatividade na sala de aula. </w:t>
            </w:r>
          </w:p>
          <w:p w:rsidR="0087134A" w:rsidRPr="0031140D" w:rsidRDefault="0087134A" w:rsidP="00247871">
            <w:pPr>
              <w:numPr>
                <w:ilvl w:val="0"/>
                <w:numId w:val="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Ensino e aspectos linguísticos da Libras: Léxico, Fonética – Fonologia, Morfologia, Sintaxe. </w:t>
            </w:r>
          </w:p>
          <w:p w:rsidR="0087134A" w:rsidRPr="0031140D" w:rsidRDefault="0087134A" w:rsidP="00247871">
            <w:pPr>
              <w:numPr>
                <w:ilvl w:val="0"/>
                <w:numId w:val="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A Libras e a educação de surdos na perspectiva da Educação Inclusiva e sua relação com o ensino. </w:t>
            </w:r>
          </w:p>
          <w:p w:rsidR="0087134A" w:rsidRPr="0031140D" w:rsidRDefault="0087134A" w:rsidP="00247871">
            <w:pPr>
              <w:numPr>
                <w:ilvl w:val="0"/>
                <w:numId w:val="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Cultura, identidade e comunidades surdas: identificações e locais das identidades (família, escola, associação).  </w:t>
            </w:r>
          </w:p>
          <w:p w:rsidR="0087134A" w:rsidRPr="0031140D" w:rsidRDefault="0087134A" w:rsidP="00247871">
            <w:pPr>
              <w:numPr>
                <w:ilvl w:val="0"/>
                <w:numId w:val="8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Praticar Libras: a questão da língua portuguesa para surdos. 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Formação de professores: em foco a alfabetização e o letramento em Libras.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Engenharia de Minas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5946DD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numPr>
                <w:ilvl w:val="0"/>
                <w:numId w:val="6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Desmonte de Rochas;</w:t>
            </w:r>
          </w:p>
          <w:p w:rsidR="0087134A" w:rsidRPr="0031140D" w:rsidRDefault="0087134A" w:rsidP="00247871">
            <w:pPr>
              <w:numPr>
                <w:ilvl w:val="0"/>
                <w:numId w:val="6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Planejamento de lavra;</w:t>
            </w:r>
          </w:p>
          <w:p w:rsidR="0087134A" w:rsidRPr="0031140D" w:rsidRDefault="0087134A" w:rsidP="00247871">
            <w:pPr>
              <w:numPr>
                <w:ilvl w:val="0"/>
                <w:numId w:val="6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Mecânica das rochas;</w:t>
            </w:r>
          </w:p>
          <w:p w:rsidR="0087134A" w:rsidRPr="0031140D" w:rsidRDefault="0087134A" w:rsidP="00247871">
            <w:pPr>
              <w:numPr>
                <w:ilvl w:val="0"/>
                <w:numId w:val="6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Desenvolvimento de minas;</w:t>
            </w:r>
          </w:p>
          <w:p w:rsidR="0087134A" w:rsidRPr="0031140D" w:rsidRDefault="0087134A" w:rsidP="00247871">
            <w:pPr>
              <w:numPr>
                <w:ilvl w:val="0"/>
                <w:numId w:val="6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Lavra subterrânea;</w:t>
            </w:r>
          </w:p>
          <w:p w:rsidR="0087134A" w:rsidRPr="0031140D" w:rsidRDefault="0087134A" w:rsidP="00247871">
            <w:pPr>
              <w:numPr>
                <w:ilvl w:val="0"/>
                <w:numId w:val="6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Lavra a céu aberto;</w:t>
            </w:r>
          </w:p>
          <w:p w:rsidR="0087134A" w:rsidRPr="0031140D" w:rsidRDefault="0087134A" w:rsidP="00247871">
            <w:pPr>
              <w:numPr>
                <w:ilvl w:val="0"/>
                <w:numId w:val="6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Separação em meio denso;</w:t>
            </w:r>
          </w:p>
          <w:p w:rsidR="0087134A" w:rsidRPr="000A1167" w:rsidRDefault="0087134A" w:rsidP="00247871">
            <w:pPr>
              <w:numPr>
                <w:ilvl w:val="0"/>
                <w:numId w:val="6"/>
              </w:numPr>
              <w:jc w:val="both"/>
              <w:rPr>
                <w:sz w:val="20"/>
              </w:rPr>
            </w:pPr>
            <w:r w:rsidRPr="000A1167">
              <w:rPr>
                <w:sz w:val="20"/>
              </w:rPr>
              <w:t>Cominuição;</w:t>
            </w:r>
          </w:p>
          <w:p w:rsidR="0087134A" w:rsidRPr="0031140D" w:rsidRDefault="0087134A" w:rsidP="00247871">
            <w:pPr>
              <w:numPr>
                <w:ilvl w:val="0"/>
                <w:numId w:val="6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Classificação;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Flotação</w:t>
            </w:r>
          </w:p>
        </w:tc>
      </w:tr>
      <w:tr w:rsidR="0087134A" w:rsidRPr="0031140D" w:rsidTr="000A116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</w:tr>
      <w:tr w:rsidR="0087134A" w:rsidRPr="0031140D" w:rsidTr="000A116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0A1167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  <w:r w:rsidRPr="000A1167">
              <w:rPr>
                <w:b/>
                <w:color w:val="000000"/>
                <w:sz w:val="20"/>
              </w:rPr>
              <w:t>BREVES</w:t>
            </w:r>
          </w:p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Administração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5946DD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01.  A</w:t>
            </w:r>
            <w:r w:rsidRPr="00F45D01">
              <w:rPr>
                <w:color w:val="000000"/>
                <w:sz w:val="20"/>
              </w:rPr>
              <w:t>ssociativismo e cooperativismo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02. A</w:t>
            </w:r>
            <w:r w:rsidRPr="00F45D01">
              <w:rPr>
                <w:color w:val="000000"/>
                <w:sz w:val="20"/>
              </w:rPr>
              <w:t>dministração rural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03. G</w:t>
            </w:r>
            <w:r w:rsidRPr="00F45D01">
              <w:rPr>
                <w:color w:val="000000"/>
                <w:sz w:val="20"/>
              </w:rPr>
              <w:t>estão da qualidade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04. F</w:t>
            </w:r>
            <w:r w:rsidRPr="00F45D01">
              <w:rPr>
                <w:color w:val="000000"/>
                <w:sz w:val="20"/>
              </w:rPr>
              <w:t>undamentos da administração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05. G</w:t>
            </w:r>
            <w:r w:rsidRPr="00F45D01">
              <w:rPr>
                <w:color w:val="000000"/>
                <w:sz w:val="20"/>
              </w:rPr>
              <w:t>estão financeira e orçamentária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06. É</w:t>
            </w:r>
            <w:r w:rsidRPr="00F45D01">
              <w:rPr>
                <w:color w:val="000000"/>
                <w:sz w:val="20"/>
              </w:rPr>
              <w:t>tica e relações humanas no trabalho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07. E</w:t>
            </w:r>
            <w:r w:rsidRPr="00F45D01">
              <w:rPr>
                <w:color w:val="000000"/>
                <w:sz w:val="20"/>
              </w:rPr>
              <w:t>mpreendedorismo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08. M</w:t>
            </w:r>
            <w:r w:rsidRPr="00F45D01">
              <w:rPr>
                <w:color w:val="000000"/>
                <w:sz w:val="20"/>
              </w:rPr>
              <w:t>arketing: fundamentos de marketing  e segmentação de mercado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09. A</w:t>
            </w:r>
            <w:r w:rsidRPr="00F45D01">
              <w:rPr>
                <w:color w:val="000000"/>
                <w:sz w:val="20"/>
              </w:rPr>
              <w:t>dministração da produção</w:t>
            </w:r>
            <w:r>
              <w:rPr>
                <w:color w:val="000000"/>
                <w:sz w:val="20"/>
              </w:rPr>
              <w:t xml:space="preserve"> e administração de materiais</w:t>
            </w:r>
          </w:p>
          <w:p w:rsidR="0087134A" w:rsidRPr="0031140D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 P</w:t>
            </w:r>
            <w:r w:rsidRPr="00F45D01">
              <w:rPr>
                <w:color w:val="000000"/>
                <w:sz w:val="20"/>
              </w:rPr>
              <w:t>lanejamento e nível organizacional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Letras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F45D01" w:rsidRDefault="0087134A" w:rsidP="005946DD">
            <w:pPr>
              <w:pStyle w:val="PargrafodaLista"/>
              <w:spacing w:after="0" w:line="240" w:lineRule="auto"/>
              <w:ind w:left="31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Simple Present tense e Present Continous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Comparatives and Superlatives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Simple Past Tense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Conditional sentences (If- Causes)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007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Recognition </w:t>
            </w:r>
            <w:r w:rsidRPr="00C5007B">
              <w:rPr>
                <w:rFonts w:ascii="Times New Roman" w:hAnsi="Times New Roman"/>
                <w:sz w:val="20"/>
                <w:szCs w:val="20"/>
                <w:lang w:val="en-US"/>
              </w:rPr>
              <w:t>Genres of Texts in English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Skimming/ Scanning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Cognates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Direct and Indirect speech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Vocabulary in Use: Compound adjectives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Infinitive and Gerund formas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O estudo científico da língua: Abordagem descritiva x prescritiva.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spacing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Ensino de Língua Portuguesa: Letramento e gêneros textuais.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A sociolinguística na sala de aula: Contribuições e desafios.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 xml:space="preserve">Avaliação do texto escrito: elementos linguísticos, de textualização, estatuto pragmático e a perspectiva dos gêneros textuais. 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 xml:space="preserve">O sistema fonológico x o sistema ortográfico do português brasileiro: </w:t>
            </w:r>
            <w:r w:rsidRPr="00C5007B">
              <w:rPr>
                <w:rFonts w:ascii="Times New Roman" w:hAnsi="Times New Roman"/>
                <w:sz w:val="20"/>
                <w:szCs w:val="20"/>
              </w:rPr>
              <w:lastRenderedPageBreak/>
              <w:t>diferenças e semelhanças.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A morfossintaxe da língua portuguesa.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Literatura comparada: Panorama da literatura colonial brasileira e intertextualidade.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Literatura romântica: Poesia e prosa e intertextualidade.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2"/>
              </w:numPr>
              <w:spacing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A prosa de Machado de Assis como epígono da literatura brasileira.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42"/>
              </w:numPr>
              <w:spacing w:after="0"/>
              <w:ind w:left="45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 xml:space="preserve"> A Literatura Modernista: Panorama geral e principais obras.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Turismo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5946D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E3126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1140D">
              <w:rPr>
                <w:sz w:val="20"/>
              </w:rPr>
              <w:t>1. Legislação aplicada ao turismo brasileiro;</w:t>
            </w:r>
          </w:p>
          <w:p w:rsidR="0087134A" w:rsidRPr="0031140D" w:rsidRDefault="0087134A" w:rsidP="00E3126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1140D">
              <w:rPr>
                <w:sz w:val="20"/>
              </w:rPr>
              <w:t>2. Planejamento turístico;</w:t>
            </w:r>
          </w:p>
          <w:p w:rsidR="0087134A" w:rsidRPr="0031140D" w:rsidRDefault="0087134A" w:rsidP="00E3126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1140D">
              <w:rPr>
                <w:sz w:val="20"/>
              </w:rPr>
              <w:t>3.Turismo e Eventos;</w:t>
            </w:r>
          </w:p>
          <w:p w:rsidR="0087134A" w:rsidRPr="0031140D" w:rsidRDefault="0087134A" w:rsidP="00E3126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1140D">
              <w:rPr>
                <w:sz w:val="20"/>
              </w:rPr>
              <w:t>4. Turismo e Hospitalidade;</w:t>
            </w:r>
          </w:p>
          <w:p w:rsidR="0087134A" w:rsidRPr="0031140D" w:rsidRDefault="0087134A" w:rsidP="00E3126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1140D">
              <w:rPr>
                <w:sz w:val="20"/>
              </w:rPr>
              <w:t>5. Marketing em Turismo;</w:t>
            </w:r>
          </w:p>
          <w:p w:rsidR="0087134A" w:rsidRPr="0031140D" w:rsidRDefault="0087134A" w:rsidP="00E3126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1140D">
              <w:rPr>
                <w:sz w:val="20"/>
              </w:rPr>
              <w:t>6. Gestão em Hospedagem;</w:t>
            </w:r>
          </w:p>
          <w:p w:rsidR="0087134A" w:rsidRPr="0031140D" w:rsidRDefault="0087134A" w:rsidP="00E3126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1140D">
              <w:rPr>
                <w:sz w:val="20"/>
              </w:rPr>
              <w:t>7. Gestão no Turismo;</w:t>
            </w:r>
          </w:p>
          <w:p w:rsidR="0087134A" w:rsidRPr="0031140D" w:rsidRDefault="0087134A" w:rsidP="00E3126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1140D">
              <w:rPr>
                <w:sz w:val="20"/>
              </w:rPr>
              <w:t>8. Gastronomia e Turismo;</w:t>
            </w:r>
          </w:p>
          <w:p w:rsidR="0087134A" w:rsidRPr="0031140D" w:rsidRDefault="0087134A" w:rsidP="00E3126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1140D">
              <w:rPr>
                <w:sz w:val="20"/>
              </w:rPr>
              <w:t>9. Turismo Sustentável;</w:t>
            </w:r>
          </w:p>
          <w:p w:rsidR="0087134A" w:rsidRPr="0031140D" w:rsidRDefault="0087134A" w:rsidP="00E3126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1140D">
              <w:rPr>
                <w:sz w:val="20"/>
              </w:rPr>
              <w:t>10. Ecoturismo e Trilhas Interpretativas;</w:t>
            </w:r>
          </w:p>
          <w:p w:rsidR="0087134A" w:rsidRPr="0031140D" w:rsidRDefault="0087134A" w:rsidP="00E3126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1140D">
              <w:rPr>
                <w:sz w:val="20"/>
              </w:rPr>
              <w:t>11. Turismo e Meio Ambiente;</w:t>
            </w:r>
          </w:p>
          <w:p w:rsidR="0087134A" w:rsidRPr="0031140D" w:rsidRDefault="0087134A" w:rsidP="00E3126A">
            <w:pPr>
              <w:jc w:val="both"/>
              <w:rPr>
                <w:color w:val="000000"/>
                <w:sz w:val="20"/>
              </w:rPr>
            </w:pPr>
            <w:r w:rsidRPr="0031140D">
              <w:rPr>
                <w:sz w:val="20"/>
              </w:rPr>
              <w:t>12. Elaboração de Roteiros Turísticos.</w:t>
            </w:r>
          </w:p>
        </w:tc>
      </w:tr>
      <w:tr w:rsidR="0087134A" w:rsidRPr="0031140D" w:rsidTr="000A116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</w:tr>
      <w:tr w:rsidR="0087134A" w:rsidRPr="0031140D" w:rsidTr="000A116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  <w:p w:rsidR="0087134A" w:rsidRPr="000A1167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  <w:r w:rsidRPr="000A1167">
              <w:rPr>
                <w:b/>
                <w:color w:val="000000"/>
                <w:sz w:val="20"/>
              </w:rPr>
              <w:t>CASTANHAL</w:t>
            </w:r>
          </w:p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Segurança no Trabalho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5946DD">
            <w:pPr>
              <w:ind w:left="318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numPr>
                <w:ilvl w:val="0"/>
                <w:numId w:val="20"/>
              </w:numPr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NR 1; NR 2; NR 3; NR 4; NR 5; NR 6.  </w:t>
            </w:r>
          </w:p>
          <w:p w:rsidR="0087134A" w:rsidRPr="0031140D" w:rsidRDefault="0087134A" w:rsidP="00247871">
            <w:pPr>
              <w:numPr>
                <w:ilvl w:val="0"/>
                <w:numId w:val="20"/>
              </w:numPr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>NR 7; NR 8; NR 9; NR 10.</w:t>
            </w:r>
          </w:p>
          <w:p w:rsidR="0087134A" w:rsidRPr="0031140D" w:rsidRDefault="0087134A" w:rsidP="00247871">
            <w:pPr>
              <w:numPr>
                <w:ilvl w:val="0"/>
                <w:numId w:val="20"/>
              </w:numPr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Prevenção e Controle de Riscos, NR 11; NR 12; NR 13. </w:t>
            </w:r>
          </w:p>
          <w:p w:rsidR="0087134A" w:rsidRPr="0031140D" w:rsidRDefault="0087134A" w:rsidP="00247871">
            <w:pPr>
              <w:numPr>
                <w:ilvl w:val="0"/>
                <w:numId w:val="20"/>
              </w:numPr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Segurança na Construção Civil, Tecnologia de Prevenção no Combate a Sinistro, NR 26. </w:t>
            </w:r>
          </w:p>
          <w:p w:rsidR="0087134A" w:rsidRPr="0031140D" w:rsidRDefault="0087134A" w:rsidP="00247871">
            <w:pPr>
              <w:numPr>
                <w:ilvl w:val="0"/>
                <w:numId w:val="20"/>
              </w:numPr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Gestão de Segurança do Trabalho. </w:t>
            </w:r>
          </w:p>
          <w:p w:rsidR="0087134A" w:rsidRPr="0031140D" w:rsidRDefault="0087134A" w:rsidP="00247871">
            <w:pPr>
              <w:numPr>
                <w:ilvl w:val="0"/>
                <w:numId w:val="20"/>
              </w:numPr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Consolidação das Leis Trabalhistas (CLT). </w:t>
            </w:r>
          </w:p>
          <w:p w:rsidR="0087134A" w:rsidRPr="0031140D" w:rsidRDefault="0087134A" w:rsidP="00247871">
            <w:pPr>
              <w:numPr>
                <w:ilvl w:val="0"/>
                <w:numId w:val="20"/>
              </w:numPr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Higiene e Segurança do Trabalho, NR 17. </w:t>
            </w:r>
          </w:p>
          <w:p w:rsidR="0087134A" w:rsidRPr="0031140D" w:rsidRDefault="0087134A" w:rsidP="00247871">
            <w:pPr>
              <w:numPr>
                <w:ilvl w:val="0"/>
                <w:numId w:val="20"/>
              </w:numPr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Tecnologia Industrial, NR 16; NR 19; NR 20. </w:t>
            </w:r>
          </w:p>
          <w:p w:rsidR="0087134A" w:rsidRPr="0031140D" w:rsidRDefault="0087134A" w:rsidP="00247871">
            <w:pPr>
              <w:numPr>
                <w:ilvl w:val="0"/>
                <w:numId w:val="20"/>
              </w:numPr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Programas de Gerenciamento de Segurança do Trabalho; </w:t>
            </w:r>
          </w:p>
          <w:p w:rsidR="0087134A" w:rsidRPr="0031140D" w:rsidRDefault="0087134A" w:rsidP="00247871">
            <w:pPr>
              <w:numPr>
                <w:ilvl w:val="0"/>
                <w:numId w:val="20"/>
              </w:numPr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Gestão e Sistema de Qualidade, Organização e Normas do Trabalho.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left="318" w:hanging="284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NR 28; NR 29; NR 30; NR 31, NR 32; NR 33; NR 34.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História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5946DD">
            <w:pPr>
              <w:pStyle w:val="PargrafodaLista"/>
              <w:spacing w:after="0" w:line="240" w:lineRule="auto"/>
              <w:ind w:left="4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pStyle w:val="PargrafodaLista"/>
              <w:numPr>
                <w:ilvl w:val="0"/>
                <w:numId w:val="27"/>
              </w:numPr>
              <w:spacing w:after="0" w:line="240" w:lineRule="auto"/>
              <w:ind w:left="460" w:hanging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Trabalho e Cidadania na Antiguidade Clássica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7"/>
              </w:numPr>
              <w:spacing w:after="0" w:line="240" w:lineRule="auto"/>
              <w:ind w:left="460" w:hanging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Feudalismo: sociedade, economia e religiosidade</w:t>
            </w:r>
          </w:p>
          <w:p w:rsidR="0087134A" w:rsidRPr="0031140D" w:rsidRDefault="0087134A" w:rsidP="00247871">
            <w:pPr>
              <w:numPr>
                <w:ilvl w:val="0"/>
                <w:numId w:val="27"/>
              </w:numPr>
              <w:ind w:left="460" w:hanging="426"/>
              <w:jc w:val="both"/>
              <w:rPr>
                <w:sz w:val="20"/>
              </w:rPr>
            </w:pPr>
            <w:r w:rsidRPr="0031140D">
              <w:rPr>
                <w:sz w:val="20"/>
              </w:rPr>
              <w:t>Expansão Ultramarina Europeia e a Colonização da América Portuguesa</w:t>
            </w:r>
          </w:p>
          <w:p w:rsidR="0087134A" w:rsidRPr="0031140D" w:rsidRDefault="0087134A" w:rsidP="00247871">
            <w:pPr>
              <w:numPr>
                <w:ilvl w:val="0"/>
                <w:numId w:val="27"/>
              </w:numPr>
              <w:ind w:left="460" w:hanging="426"/>
              <w:jc w:val="both"/>
              <w:rPr>
                <w:sz w:val="20"/>
              </w:rPr>
            </w:pPr>
            <w:r w:rsidRPr="0031140D">
              <w:rPr>
                <w:sz w:val="20"/>
              </w:rPr>
              <w:t>Escravidão Negra e Indígena na Amazônia</w:t>
            </w:r>
          </w:p>
          <w:p w:rsidR="0087134A" w:rsidRPr="0031140D" w:rsidRDefault="0087134A" w:rsidP="00247871">
            <w:pPr>
              <w:numPr>
                <w:ilvl w:val="0"/>
                <w:numId w:val="27"/>
              </w:numPr>
              <w:ind w:left="460" w:hanging="426"/>
              <w:jc w:val="both"/>
              <w:rPr>
                <w:sz w:val="20"/>
              </w:rPr>
            </w:pPr>
            <w:r w:rsidRPr="0031140D">
              <w:rPr>
                <w:sz w:val="20"/>
              </w:rPr>
              <w:t>As Revoluções Burguesas e sua Influência na Formação do Estado Nacional Brasileiro</w:t>
            </w:r>
          </w:p>
          <w:p w:rsidR="0087134A" w:rsidRPr="0031140D" w:rsidRDefault="0087134A" w:rsidP="00247871">
            <w:pPr>
              <w:numPr>
                <w:ilvl w:val="0"/>
                <w:numId w:val="27"/>
              </w:numPr>
              <w:ind w:left="460" w:hanging="426"/>
              <w:jc w:val="both"/>
              <w:rPr>
                <w:sz w:val="20"/>
              </w:rPr>
            </w:pPr>
            <w:r w:rsidRPr="0031140D">
              <w:rPr>
                <w:sz w:val="20"/>
              </w:rPr>
              <w:t>Cultura e Trabalho no Brasil da Primeira República à Crise do Populismo;</w:t>
            </w:r>
          </w:p>
          <w:p w:rsidR="0087134A" w:rsidRPr="0031140D" w:rsidRDefault="0087134A" w:rsidP="00247871">
            <w:pPr>
              <w:numPr>
                <w:ilvl w:val="0"/>
                <w:numId w:val="27"/>
              </w:numPr>
              <w:ind w:left="460" w:hanging="426"/>
              <w:jc w:val="both"/>
              <w:rPr>
                <w:sz w:val="20"/>
              </w:rPr>
            </w:pPr>
            <w:r w:rsidRPr="0031140D">
              <w:rPr>
                <w:sz w:val="20"/>
              </w:rPr>
              <w:t>O ensino de História: do uso das fontes e das mídias contemporâneas</w:t>
            </w:r>
          </w:p>
          <w:p w:rsidR="0087134A" w:rsidRPr="0031140D" w:rsidRDefault="0087134A" w:rsidP="00247871">
            <w:pPr>
              <w:numPr>
                <w:ilvl w:val="0"/>
                <w:numId w:val="27"/>
              </w:numPr>
              <w:ind w:left="460" w:hanging="426"/>
              <w:jc w:val="both"/>
              <w:rPr>
                <w:sz w:val="20"/>
              </w:rPr>
            </w:pPr>
            <w:r w:rsidRPr="0031140D">
              <w:rPr>
                <w:sz w:val="20"/>
              </w:rPr>
              <w:t>A Produção do conhecimento histórico atual:o debate entre Marxismo e História nova</w:t>
            </w:r>
          </w:p>
          <w:p w:rsidR="0087134A" w:rsidRPr="0031140D" w:rsidRDefault="0087134A" w:rsidP="00247871">
            <w:pPr>
              <w:numPr>
                <w:ilvl w:val="0"/>
                <w:numId w:val="27"/>
              </w:numPr>
              <w:ind w:left="460" w:hanging="426"/>
              <w:jc w:val="both"/>
              <w:rPr>
                <w:sz w:val="20"/>
              </w:rPr>
            </w:pPr>
            <w:r w:rsidRPr="0031140D">
              <w:rPr>
                <w:sz w:val="20"/>
              </w:rPr>
              <w:t>A economia da Borracha da Belle Époque à Batalha da Borracha;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7"/>
              </w:numPr>
              <w:spacing w:after="0"/>
              <w:ind w:left="460" w:hanging="42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Ocupação recente: grandes projetos, conflitos rurais e urbanos.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Administração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BE5309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787F04" w:rsidRDefault="0087134A" w:rsidP="00247871">
            <w:pPr>
              <w:numPr>
                <w:ilvl w:val="0"/>
                <w:numId w:val="35"/>
              </w:numPr>
              <w:jc w:val="both"/>
              <w:rPr>
                <w:sz w:val="20"/>
              </w:rPr>
            </w:pPr>
            <w:r w:rsidRPr="00787F04">
              <w:rPr>
                <w:sz w:val="20"/>
              </w:rPr>
              <w:t>Fundamentos de empreendedorismo;</w:t>
            </w:r>
          </w:p>
          <w:p w:rsidR="0087134A" w:rsidRPr="00787F04" w:rsidRDefault="0087134A" w:rsidP="00247871">
            <w:pPr>
              <w:numPr>
                <w:ilvl w:val="0"/>
                <w:numId w:val="35"/>
              </w:numPr>
              <w:jc w:val="both"/>
              <w:rPr>
                <w:sz w:val="20"/>
              </w:rPr>
            </w:pPr>
            <w:r w:rsidRPr="00787F04">
              <w:rPr>
                <w:sz w:val="20"/>
              </w:rPr>
              <w:t xml:space="preserve">Planejamento estratégico, planos de negócios, estudo de mercado, estrutura de mercado, sistemas agroindustrial; </w:t>
            </w:r>
          </w:p>
          <w:p w:rsidR="0087134A" w:rsidRPr="00787F04" w:rsidRDefault="0087134A" w:rsidP="005946DD">
            <w:pPr>
              <w:ind w:left="360"/>
              <w:jc w:val="both"/>
              <w:rPr>
                <w:sz w:val="20"/>
              </w:rPr>
            </w:pPr>
            <w:r w:rsidRPr="00787F04">
              <w:rPr>
                <w:sz w:val="20"/>
              </w:rPr>
              <w:t>marketing, plano de marketing;</w:t>
            </w:r>
          </w:p>
          <w:p w:rsidR="0087134A" w:rsidRPr="00787F04" w:rsidRDefault="0087134A" w:rsidP="00247871">
            <w:pPr>
              <w:numPr>
                <w:ilvl w:val="0"/>
                <w:numId w:val="35"/>
              </w:numPr>
              <w:jc w:val="both"/>
              <w:rPr>
                <w:sz w:val="20"/>
              </w:rPr>
            </w:pPr>
            <w:r w:rsidRPr="00787F04">
              <w:rPr>
                <w:sz w:val="20"/>
              </w:rPr>
              <w:t>Administração de custos na agropecuária;</w:t>
            </w:r>
          </w:p>
          <w:p w:rsidR="0087134A" w:rsidRPr="00787F04" w:rsidRDefault="0087134A" w:rsidP="00247871">
            <w:pPr>
              <w:numPr>
                <w:ilvl w:val="0"/>
                <w:numId w:val="35"/>
              </w:numPr>
              <w:jc w:val="both"/>
              <w:rPr>
                <w:sz w:val="20"/>
              </w:rPr>
            </w:pPr>
            <w:r w:rsidRPr="00787F04">
              <w:rPr>
                <w:sz w:val="20"/>
              </w:rPr>
              <w:t>Gestão de unidade produtiva agropecuária e agroindustrial;</w:t>
            </w:r>
          </w:p>
          <w:p w:rsidR="0087134A" w:rsidRPr="00787F04" w:rsidRDefault="0087134A" w:rsidP="00247871">
            <w:pPr>
              <w:numPr>
                <w:ilvl w:val="0"/>
                <w:numId w:val="35"/>
              </w:numPr>
              <w:jc w:val="both"/>
              <w:rPr>
                <w:sz w:val="20"/>
              </w:rPr>
            </w:pPr>
            <w:r w:rsidRPr="00787F04">
              <w:rPr>
                <w:sz w:val="20"/>
              </w:rPr>
              <w:t>Contabilidade rural;</w:t>
            </w:r>
          </w:p>
          <w:p w:rsidR="0087134A" w:rsidRPr="00787F04" w:rsidRDefault="0087134A" w:rsidP="00247871">
            <w:pPr>
              <w:numPr>
                <w:ilvl w:val="0"/>
                <w:numId w:val="35"/>
              </w:numPr>
              <w:jc w:val="both"/>
              <w:rPr>
                <w:sz w:val="20"/>
              </w:rPr>
            </w:pPr>
            <w:r w:rsidRPr="00787F04">
              <w:rPr>
                <w:sz w:val="20"/>
              </w:rPr>
              <w:t>Economia solidária, cooperativismo e associativismo, redes e cadeias produtivas solidárias</w:t>
            </w:r>
          </w:p>
          <w:p w:rsidR="0087134A" w:rsidRPr="00787F04" w:rsidRDefault="0087134A" w:rsidP="00247871">
            <w:pPr>
              <w:numPr>
                <w:ilvl w:val="0"/>
                <w:numId w:val="35"/>
              </w:numPr>
              <w:jc w:val="both"/>
              <w:rPr>
                <w:sz w:val="20"/>
              </w:rPr>
            </w:pPr>
            <w:r w:rsidRPr="00787F04">
              <w:rPr>
                <w:sz w:val="20"/>
              </w:rPr>
              <w:t>Incubação tecnológica de empreendimentos econômicos solidários</w:t>
            </w:r>
          </w:p>
          <w:p w:rsidR="0087134A" w:rsidRPr="00BE5309" w:rsidRDefault="0087134A" w:rsidP="00247871">
            <w:pPr>
              <w:pStyle w:val="PargrafodaLista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BE5309">
              <w:rPr>
                <w:rFonts w:ascii="Times New Roman" w:hAnsi="Times New Roman"/>
                <w:sz w:val="20"/>
              </w:rPr>
              <w:lastRenderedPageBreak/>
              <w:t>Elaboração de projetos sociais, tecnologias sociais e Inovação tecnológica.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Agronomia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5946DD">
            <w:pPr>
              <w:autoSpaceDE w:val="0"/>
              <w:autoSpaceDN w:val="0"/>
              <w:adjustRightInd w:val="0"/>
              <w:ind w:left="318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>Produção de Mudas e Sementes</w:t>
            </w:r>
          </w:p>
          <w:p w:rsidR="0087134A" w:rsidRPr="0031140D" w:rsidRDefault="0087134A" w:rsidP="0024787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>Silvicultura e Paisagismo</w:t>
            </w:r>
          </w:p>
          <w:p w:rsidR="0087134A" w:rsidRPr="0031140D" w:rsidRDefault="0087134A" w:rsidP="0024787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Agroecologia </w:t>
            </w:r>
          </w:p>
          <w:p w:rsidR="0087134A" w:rsidRPr="0031140D" w:rsidRDefault="0087134A" w:rsidP="0024787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>Principais problemas fitossanitários nos cultivos de abacaxi, mandioca, banana, coco, cacau, cupuaçu, maracujá, couve, alface, pepino, melancia, e nas pastagens: caracterização e sintomas; prejuízos causados, métodos de diagnósticos; métodos de tratamento e/ou controle.</w:t>
            </w:r>
          </w:p>
          <w:p w:rsidR="0087134A" w:rsidRPr="0031140D" w:rsidRDefault="0087134A" w:rsidP="0024787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>Os defensivos agrícolas e seu uso agronômico: Classificações, finalidades, técnicas e normas de aplicação, receituário agronômico.</w:t>
            </w:r>
          </w:p>
          <w:p w:rsidR="0087134A" w:rsidRPr="0031140D" w:rsidRDefault="0087134A" w:rsidP="0024787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>Irrigação e Drenagem: origem, tipos de técnicas, importância social, econômica e ambiental, aplicabilidade; elaboração de projetos de irrigação.</w:t>
            </w:r>
          </w:p>
          <w:p w:rsidR="0087134A" w:rsidRPr="0031140D" w:rsidRDefault="0087134A" w:rsidP="0024787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>Olericultura: origem, principais cultivos; importância social e econômica; técnicas de cultivo e manejo; e, comercialização.</w:t>
            </w:r>
          </w:p>
          <w:p w:rsidR="0087134A" w:rsidRPr="0031140D" w:rsidRDefault="0087134A" w:rsidP="0024787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>Fruticultura: cultivo e manejo das principais frutíferas (abacaxi, banana, coco, maracujá, açaí, cupuaçu).</w:t>
            </w:r>
          </w:p>
          <w:p w:rsidR="0087134A" w:rsidRPr="0031140D" w:rsidRDefault="0087134A" w:rsidP="0024787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20"/>
              </w:rPr>
            </w:pPr>
            <w:r w:rsidRPr="0031140D">
              <w:rPr>
                <w:sz w:val="20"/>
              </w:rPr>
              <w:t>Agricultura familiar, gestão comunitária e capital social.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31"/>
              </w:numPr>
              <w:spacing w:after="0"/>
              <w:ind w:left="318" w:hanging="284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31140D">
              <w:rPr>
                <w:rFonts w:ascii="Times New Roman" w:hAnsi="Times New Roman"/>
                <w:sz w:val="20"/>
              </w:rPr>
              <w:t>Manejo e Conservação de Solos.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sz w:val="20"/>
              </w:rPr>
            </w:pPr>
            <w:r w:rsidRPr="0031140D">
              <w:rPr>
                <w:sz w:val="20"/>
              </w:rPr>
              <w:t>Informática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BE5309">
            <w:pPr>
              <w:pStyle w:val="PargrafodaLista"/>
              <w:ind w:left="31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Informática Básica, algorítmos e estruturas de dados.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Paradigmas de análise estruturada e orientação a objetos.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Modelos de desenvolvimento de software: cascata, incremental, espiral, prototipagem, RAD, XP, Scrum.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Análise e projeto OO: UML. Processo de desenvolvimento OO: RUP.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5.Análise e técnicas de levantamento de requisitos.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Ferramentas CASE: conceitos e categorias.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Testes de Software: técnicas, níveis e tipos de teste.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Qualidade de software: verificação e validação.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Análise de Pontos de Função (APF).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Gerenciamento de projetos: PMBoK.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Modelos de processo de desenvolvimento de software: CMMI, MPS-Br.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Banco de dados. Nível conceitual: modelo instituição relacionamento (MER), modelo objeto relacional, modelo OO. Nível lógico: banco de dados relacional (BDR): conceitos, álgebra relacional, normalização, restrições de integridade. Linguagem de consulta SQL. Transações. Sistema de gerenciamento de banco de dados (SGBD): arquitetura, segurança, integridade, concorrência,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recuperação, gerenciamento de transações. Banco de dados OO.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Data warehouse (DW): OLAP, OLTP, BI, modelagem multidimensional.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Arquitetura orientada a serviços (SOA): web service, WSDL, SOAP.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1140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Linguagens de programação: shell script, C, C++, delphi, java, PHP, java script, JSP, ASP.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1140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XML: eXtensible Markup Language e XML Schema.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Sistemas multicamadas. Padrões de projeto. Servidores de aplicação.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Sistemas operacionais: arquitetura, classificação, estrutura, processos, threads, gerenciamento de processos, de memória, de E/S, sistema de arquivos.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LINUX.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Software livre.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1"/>
              </w:numPr>
              <w:spacing w:after="0"/>
              <w:ind w:left="318" w:hanging="318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Segurança da informação.                                                                                                                                                      </w:t>
            </w:r>
          </w:p>
        </w:tc>
      </w:tr>
      <w:tr w:rsidR="0087134A" w:rsidRPr="0031140D" w:rsidTr="000A116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</w:tr>
      <w:tr w:rsidR="0087134A" w:rsidRPr="0031140D" w:rsidTr="000A116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  <w:p w:rsidR="0087134A" w:rsidRPr="000A1167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  <w:r w:rsidRPr="000A1167">
              <w:rPr>
                <w:b/>
                <w:color w:val="000000"/>
                <w:sz w:val="20"/>
              </w:rPr>
              <w:t>CONCEIÇÃO DO ARAGUAIA</w:t>
            </w:r>
          </w:p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Letras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BE5309">
            <w:pPr>
              <w:pStyle w:val="PargrafodaLista"/>
              <w:spacing w:after="0" w:line="240" w:lineRule="auto"/>
              <w:ind w:left="31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Simple Present tense e Present Continous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Comparatives and Superlatives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Simple Past Tense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Conditional sentences (If- Causes)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007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Recognition </w:t>
            </w:r>
            <w:r w:rsidRPr="00C5007B">
              <w:rPr>
                <w:rFonts w:ascii="Times New Roman" w:hAnsi="Times New Roman"/>
                <w:sz w:val="20"/>
                <w:szCs w:val="20"/>
                <w:lang w:val="en-US"/>
              </w:rPr>
              <w:t>Genres of Texts in English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Skimming/ Scanning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Cognates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Direct and Indirect speech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Vocabulary in Use: Compound adjectives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Infinitive and Gerund formas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O estudo científico da língua: Abordagem descritiva x prescritiva.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Ensino de Língua Portuguesa: Letramento e gêneros textuais.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A sociolinguística na sala de aula: Contribuições e desafios.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 xml:space="preserve">Avaliação do texto escrito: elementos linguísticos, de textualização, estatuto pragmático e a perspectiva dos gêneros textuais. 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O sistema fonológico x o sistema ortográfico do português brasileiro: diferenças e semelhanças.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A morfossintaxe da língua portuguesa.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Literatura comparada: Panorama da literatura colonial brasileira e intertextualidade.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Literatura romântica: Poesia e prosa e intertextualidade.</w:t>
            </w:r>
          </w:p>
          <w:p w:rsidR="0087134A" w:rsidRPr="00C5007B" w:rsidRDefault="0087134A" w:rsidP="00247871">
            <w:pPr>
              <w:pStyle w:val="PargrafodaLista"/>
              <w:numPr>
                <w:ilvl w:val="0"/>
                <w:numId w:val="43"/>
              </w:numPr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A prosa de Machado de Assis como epígono da literatura brasileira.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07B">
              <w:rPr>
                <w:rFonts w:ascii="Times New Roman" w:hAnsi="Times New Roman"/>
                <w:sz w:val="20"/>
                <w:szCs w:val="20"/>
              </w:rPr>
              <w:t>A Literatura Modernista: Panorama geral e principais obras.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Química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BE5309">
            <w:pPr>
              <w:pStyle w:val="PargrafodaLista"/>
              <w:tabs>
                <w:tab w:val="left" w:pos="341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pStyle w:val="PargrafodaLista"/>
              <w:numPr>
                <w:ilvl w:val="0"/>
                <w:numId w:val="14"/>
              </w:num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Tabela Periódica: Classificação dos Elementos e propriedades periódicas.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4"/>
              </w:num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Ligações Químicas: Iônica, Covalente e metálica, (Ciclo de Born-Haber, Teoria do orbital de valência e do orbital molecular, carga nuclear efetiva e carga formal).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4"/>
              </w:num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Funções Químicas: ácidos, bases, sais, hidretos e óxidos. Problemas ambientais: chuva ácida, camada ozônio, efeito estufa, inversão térmica, aquecimento global 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4"/>
              </w:num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Equilíbrio Químico: equilíbrio Iônico da Água, pH e pOH; Hidrólise e Produto de Solubilidade.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4"/>
              </w:num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Soluções: “Dispersões”; “Relações entre as quantidades de substâncias em soluções; Preparo de soluções; Diluição e mistura de soluções de mesmo soluto e propriedades coligativas.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4"/>
              </w:num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Cinética Química (Reações de 1ª. e 2ª. Ordem)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4"/>
              </w:num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Eletroquímica: reações de transferência de elétrons. Equação de Nernst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4"/>
              </w:num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Pilhas, Potencial do eletrodo; Cálculo do ddp. Eletrólise: ígnea, aquosa.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4"/>
              </w:num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Termodinâmica (1ª e 2ª Lei)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4"/>
              </w:num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Termoquímica: processos exotérmicos e endotérmicos </w:t>
            </w:r>
            <w:r w:rsidRPr="0031140D">
              <w:rPr>
                <w:rFonts w:ascii="Cambria Math" w:hAnsi="Cambria Math"/>
                <w:sz w:val="20"/>
                <w:szCs w:val="20"/>
              </w:rPr>
              <w:t>‐</w:t>
            </w:r>
            <w:r w:rsidRPr="0031140D">
              <w:rPr>
                <w:rFonts w:ascii="Times New Roman" w:hAnsi="Times New Roman"/>
                <w:sz w:val="20"/>
                <w:szCs w:val="20"/>
              </w:rPr>
              <w:t xml:space="preserve"> Entalpia </w:t>
            </w:r>
            <w:r w:rsidRPr="0031140D">
              <w:rPr>
                <w:rFonts w:ascii="Cambria Math" w:hAnsi="Cambria Math"/>
                <w:sz w:val="20"/>
                <w:szCs w:val="20"/>
              </w:rPr>
              <w:t>‐</w:t>
            </w:r>
            <w:r w:rsidRPr="0031140D">
              <w:rPr>
                <w:rFonts w:ascii="Times New Roman" w:hAnsi="Times New Roman"/>
                <w:sz w:val="20"/>
                <w:szCs w:val="20"/>
              </w:rPr>
              <w:t xml:space="preserve"> Lei de Hess.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Radioatividade (leis da radioatividade).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Química Orgânica: Estudo do carbono (Propriedades,  classificação e Hibridação),  Funções Orgânicas, estereoquímica e reações orgânicas (substituição, adição, eliminação e oxirredução).</w:t>
            </w:r>
          </w:p>
        </w:tc>
      </w:tr>
      <w:tr w:rsidR="0087134A" w:rsidRPr="0031140D" w:rsidTr="0014259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Administração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14259E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01.  A</w:t>
            </w:r>
            <w:r w:rsidRPr="00F45D01">
              <w:rPr>
                <w:color w:val="000000"/>
                <w:sz w:val="20"/>
              </w:rPr>
              <w:t>ssociativismo e cooperativismo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02. A</w:t>
            </w:r>
            <w:r w:rsidRPr="00F45D01">
              <w:rPr>
                <w:color w:val="000000"/>
                <w:sz w:val="20"/>
              </w:rPr>
              <w:t>dministração rural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03. G</w:t>
            </w:r>
            <w:r w:rsidRPr="00F45D01">
              <w:rPr>
                <w:color w:val="000000"/>
                <w:sz w:val="20"/>
              </w:rPr>
              <w:t>estão da qualidade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04. F</w:t>
            </w:r>
            <w:r w:rsidRPr="00F45D01">
              <w:rPr>
                <w:color w:val="000000"/>
                <w:sz w:val="20"/>
              </w:rPr>
              <w:t>undamentos da administração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05. G</w:t>
            </w:r>
            <w:r w:rsidRPr="00F45D01">
              <w:rPr>
                <w:color w:val="000000"/>
                <w:sz w:val="20"/>
              </w:rPr>
              <w:t>estão financeira e orçamentária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06. É</w:t>
            </w:r>
            <w:r w:rsidRPr="00F45D01">
              <w:rPr>
                <w:color w:val="000000"/>
                <w:sz w:val="20"/>
              </w:rPr>
              <w:t>tica e relações humanas no trabalho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07. E</w:t>
            </w:r>
            <w:r w:rsidRPr="00F45D01">
              <w:rPr>
                <w:color w:val="000000"/>
                <w:sz w:val="20"/>
              </w:rPr>
              <w:t>mpreendedorismo</w:t>
            </w:r>
          </w:p>
          <w:p w:rsidR="0087134A" w:rsidRPr="00F45D01" w:rsidRDefault="0087134A" w:rsidP="00F45D01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08. M</w:t>
            </w:r>
            <w:r w:rsidRPr="00F45D01">
              <w:rPr>
                <w:color w:val="000000"/>
                <w:sz w:val="20"/>
              </w:rPr>
              <w:t>marketing: fundamentos de marketing  e segmentação de mercado</w:t>
            </w:r>
          </w:p>
          <w:p w:rsidR="0087134A" w:rsidRPr="00F45D01" w:rsidRDefault="0087134A" w:rsidP="00D63585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09. A</w:t>
            </w:r>
            <w:r w:rsidRPr="00F45D01">
              <w:rPr>
                <w:color w:val="000000"/>
                <w:sz w:val="20"/>
              </w:rPr>
              <w:t>dministração da produção</w:t>
            </w:r>
            <w:r>
              <w:rPr>
                <w:color w:val="000000"/>
                <w:sz w:val="20"/>
              </w:rPr>
              <w:t xml:space="preserve"> e administração de materiais</w:t>
            </w:r>
          </w:p>
          <w:p w:rsidR="0087134A" w:rsidRPr="0031140D" w:rsidRDefault="0087134A" w:rsidP="00F45D01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 P</w:t>
            </w:r>
            <w:r w:rsidRPr="00F45D01">
              <w:rPr>
                <w:color w:val="000000"/>
                <w:sz w:val="20"/>
              </w:rPr>
              <w:t>lanejamento e nível organizacional</w:t>
            </w:r>
          </w:p>
        </w:tc>
      </w:tr>
      <w:tr w:rsidR="0087134A" w:rsidRPr="0031140D" w:rsidTr="0014259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Engenharia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14259E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A6" w:rsidRPr="006F2DB5" w:rsidRDefault="00E62DA6" w:rsidP="00E62DA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F2DB5">
              <w:rPr>
                <w:sz w:val="20"/>
              </w:rPr>
              <w:t>Histórico e importância da irrigação no mundo, no Brasil e no Estado do Pará.</w:t>
            </w:r>
          </w:p>
          <w:p w:rsidR="00E62DA6" w:rsidRPr="006F2DB5" w:rsidRDefault="00E62DA6" w:rsidP="00E62DA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F2DB5">
              <w:rPr>
                <w:sz w:val="20"/>
              </w:rPr>
              <w:t>Relação água</w:t>
            </w:r>
            <w:r w:rsidRPr="006F2DB5">
              <w:rPr>
                <w:rFonts w:ascii="Cambria Math" w:hAnsi="Cambria Math"/>
                <w:sz w:val="20"/>
              </w:rPr>
              <w:t>‐</w:t>
            </w:r>
            <w:r w:rsidRPr="006F2DB5">
              <w:rPr>
                <w:sz w:val="20"/>
              </w:rPr>
              <w:t>solo</w:t>
            </w:r>
            <w:r w:rsidRPr="006F2DB5">
              <w:rPr>
                <w:rFonts w:ascii="Cambria Math" w:hAnsi="Cambria Math"/>
                <w:sz w:val="20"/>
              </w:rPr>
              <w:t>‐</w:t>
            </w:r>
            <w:r w:rsidRPr="006F2DB5">
              <w:rPr>
                <w:sz w:val="20"/>
              </w:rPr>
              <w:t>planta.</w:t>
            </w:r>
          </w:p>
          <w:p w:rsidR="00E62DA6" w:rsidRPr="006F2DB5" w:rsidRDefault="00E62DA6" w:rsidP="00E62DA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F2DB5">
              <w:rPr>
                <w:sz w:val="20"/>
              </w:rPr>
              <w:t>Fontes de suprimento d’água: fontes de suprimento d’água; disponibilidade e qualidade.</w:t>
            </w:r>
          </w:p>
          <w:p w:rsidR="00E62DA6" w:rsidRPr="006F2DB5" w:rsidRDefault="00E62DA6" w:rsidP="00E62DA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F2DB5">
              <w:rPr>
                <w:sz w:val="20"/>
              </w:rPr>
              <w:t>Captação, elevação e aproveitamento d’água.</w:t>
            </w:r>
          </w:p>
          <w:p w:rsidR="00E62DA6" w:rsidRPr="006F2DB5" w:rsidRDefault="00E62DA6" w:rsidP="00E62DA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F2DB5">
              <w:rPr>
                <w:sz w:val="20"/>
              </w:rPr>
              <w:t>Sistemas de irrigação: operação e avaliação de uniformidade.</w:t>
            </w:r>
          </w:p>
          <w:p w:rsidR="00E62DA6" w:rsidRPr="006F2DB5" w:rsidRDefault="00E62DA6" w:rsidP="00E62DA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F2DB5">
              <w:rPr>
                <w:sz w:val="20"/>
              </w:rPr>
              <w:t>Drenagem Agrícola: Drenagem Superficial e Subterrânea.</w:t>
            </w:r>
          </w:p>
          <w:p w:rsidR="00E62DA6" w:rsidRPr="006F2DB5" w:rsidRDefault="00E62DA6" w:rsidP="00E62DA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F2DB5">
              <w:rPr>
                <w:sz w:val="20"/>
              </w:rPr>
              <w:t>Climatologia agrícola: Importância; Elementos e fatores climáticos; Evapotranspiração.</w:t>
            </w:r>
          </w:p>
          <w:p w:rsidR="00E62DA6" w:rsidRPr="006F2DB5" w:rsidRDefault="00E62DA6" w:rsidP="00E62DA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F2DB5">
              <w:rPr>
                <w:sz w:val="20"/>
              </w:rPr>
              <w:t>Qualidade da água na agricultura: Estresse hídrico e estresse salino sobre as plantas.</w:t>
            </w:r>
          </w:p>
          <w:p w:rsidR="00E62DA6" w:rsidRPr="006F2DB5" w:rsidRDefault="00E62DA6" w:rsidP="00E62DA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F2DB5">
              <w:rPr>
                <w:sz w:val="20"/>
              </w:rPr>
              <w:t>Dimensionamento agronômico e hidráulico de um sistema de irrigação por aspersão.</w:t>
            </w:r>
          </w:p>
          <w:p w:rsidR="0087134A" w:rsidRPr="006F2DB5" w:rsidRDefault="00E62DA6" w:rsidP="006F2DB5">
            <w:pPr>
              <w:pStyle w:val="PargrafodaLista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6F2DB5">
              <w:rPr>
                <w:rFonts w:ascii="Times New Roman" w:hAnsi="Times New Roman"/>
                <w:sz w:val="20"/>
                <w:szCs w:val="20"/>
              </w:rPr>
              <w:t>A importância do balanço hídrico para</w:t>
            </w:r>
            <w:r w:rsidRPr="006F2DB5">
              <w:rPr>
                <w:rFonts w:ascii="Times New Roman" w:hAnsi="Times New Roman"/>
                <w:sz w:val="20"/>
              </w:rPr>
              <w:t xml:space="preserve"> as plantas.</w:t>
            </w:r>
          </w:p>
        </w:tc>
      </w:tr>
      <w:tr w:rsidR="0087134A" w:rsidRPr="0031140D" w:rsidTr="0014259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sz w:val="20"/>
              </w:rPr>
            </w:pPr>
            <w:r w:rsidRPr="0031140D">
              <w:rPr>
                <w:sz w:val="20"/>
              </w:rPr>
              <w:t>Engenharia Civil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14259E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787F04" w:rsidRDefault="0087134A" w:rsidP="00247871">
            <w:pPr>
              <w:numPr>
                <w:ilvl w:val="0"/>
                <w:numId w:val="37"/>
              </w:numPr>
              <w:tabs>
                <w:tab w:val="left" w:pos="341"/>
              </w:tabs>
              <w:suppressAutoHyphens/>
              <w:snapToGrid w:val="0"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Projeto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dimensionamento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instalações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prediais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(elétrica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hidro-sanitárias)</w:t>
            </w:r>
          </w:p>
          <w:p w:rsidR="0087134A" w:rsidRPr="00787F04" w:rsidRDefault="0087134A" w:rsidP="00247871">
            <w:pPr>
              <w:numPr>
                <w:ilvl w:val="0"/>
                <w:numId w:val="37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Levantamento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topográfico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terreno</w:t>
            </w:r>
          </w:p>
          <w:p w:rsidR="0087134A" w:rsidRPr="00787F04" w:rsidRDefault="0087134A" w:rsidP="00247871">
            <w:pPr>
              <w:numPr>
                <w:ilvl w:val="0"/>
                <w:numId w:val="37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Equipamentos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proteção:individual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coletivo</w:t>
            </w:r>
          </w:p>
          <w:p w:rsidR="0087134A" w:rsidRPr="00787F04" w:rsidRDefault="0087134A" w:rsidP="00247871">
            <w:pPr>
              <w:numPr>
                <w:ilvl w:val="0"/>
                <w:numId w:val="37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Primeiros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socorros</w:t>
            </w:r>
          </w:p>
          <w:p w:rsidR="0087134A" w:rsidRPr="00787F04" w:rsidRDefault="0087134A" w:rsidP="00247871">
            <w:pPr>
              <w:numPr>
                <w:ilvl w:val="0"/>
                <w:numId w:val="37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Programas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gestão: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Sesmte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Cipa</w:t>
            </w:r>
          </w:p>
          <w:p w:rsidR="0087134A" w:rsidRPr="00787F04" w:rsidRDefault="0087134A" w:rsidP="00247871">
            <w:pPr>
              <w:numPr>
                <w:ilvl w:val="0"/>
                <w:numId w:val="37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Normas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regulamentadoras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MTE</w:t>
            </w:r>
          </w:p>
          <w:p w:rsidR="0087134A" w:rsidRPr="00787F04" w:rsidRDefault="0087134A" w:rsidP="00247871">
            <w:pPr>
              <w:numPr>
                <w:ilvl w:val="0"/>
                <w:numId w:val="37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Desenho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técnico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desenho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geométrico(construções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fundamentais)</w:t>
            </w:r>
          </w:p>
          <w:p w:rsidR="0087134A" w:rsidRPr="00787F04" w:rsidRDefault="0087134A" w:rsidP="00247871">
            <w:pPr>
              <w:numPr>
                <w:ilvl w:val="0"/>
                <w:numId w:val="37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Movimentação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terras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locação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obras</w:t>
            </w:r>
          </w:p>
          <w:p w:rsidR="0087134A" w:rsidRPr="00787F04" w:rsidRDefault="0087134A" w:rsidP="00247871">
            <w:pPr>
              <w:numPr>
                <w:ilvl w:val="0"/>
                <w:numId w:val="37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Revestimento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paredes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pisos</w:t>
            </w:r>
          </w:p>
          <w:p w:rsidR="0087134A" w:rsidRPr="0031140D" w:rsidRDefault="0087134A" w:rsidP="00BE5309">
            <w:pPr>
              <w:jc w:val="both"/>
              <w:rPr>
                <w:color w:val="000000"/>
                <w:sz w:val="20"/>
              </w:rPr>
            </w:pPr>
            <w:r>
              <w:rPr>
                <w:bCs/>
                <w:sz w:val="20"/>
              </w:rPr>
              <w:t xml:space="preserve">10 </w:t>
            </w:r>
            <w:r w:rsidRPr="00787F04">
              <w:rPr>
                <w:bCs/>
                <w:sz w:val="20"/>
              </w:rPr>
              <w:t>Cobertura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das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edificações: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telhados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cerâmicos.</w:t>
            </w:r>
          </w:p>
        </w:tc>
      </w:tr>
      <w:tr w:rsidR="0087134A" w:rsidRPr="0031140D" w:rsidTr="0014259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Agrimensura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14259E">
            <w:pPr>
              <w:pStyle w:val="PargrafodaLista"/>
              <w:spacing w:line="240" w:lineRule="auto"/>
              <w:ind w:left="31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pStyle w:val="PargrafodaLista"/>
              <w:numPr>
                <w:ilvl w:val="0"/>
                <w:numId w:val="25"/>
              </w:numPr>
              <w:spacing w:line="240" w:lineRule="auto"/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Cartografia Básica: Representações cartográficas (cartas e mapas); projeções cartográficas; coordenadas planas e interpretações cartográficas;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5"/>
              </w:numPr>
              <w:spacing w:line="240" w:lineRule="auto"/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Topografia I: Plano topográfico; limites de atuação; normatização; alinhamento; medidas de superfície; medidas topográficas; ângulos de orientação; levantamentos planimétricos e memorial descritivo das poligonais;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5"/>
              </w:numPr>
              <w:spacing w:line="240" w:lineRule="auto"/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Topografia II: Levantamentos e cálculos altimétricos e planialtimétricos; estadimentria; traqueometria; curvas de nível; locação de obras; controle de recalque em obras; cálculos de corte e aterro;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5"/>
              </w:numPr>
              <w:spacing w:line="240" w:lineRule="auto"/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Geodésia: Levantamento geodésico; Datum; sistemas de coordenadas; Sistema Geodésico Brasileiro (SGB);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5"/>
              </w:numPr>
              <w:spacing w:line="240" w:lineRule="auto"/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Geoprocessamento: Mapas como ferramentas do geoprocessamento; os SIGs (Sistema de Informações Geográficas); aquisição, entrada,armazenamento e organização de dados em SIG;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5"/>
              </w:numPr>
              <w:spacing w:line="240" w:lineRule="auto"/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Posicionamento por satélite: Principais sistemas; o sistema GPS; segmentos do sistema GPS – Sinais de satélite; métodos de posicionamento pelo GPS;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5"/>
              </w:numPr>
              <w:spacing w:line="240" w:lineRule="auto"/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Georreferenciamento:  Georreferenciamento ao SGB; conexão entre sistemas geodésicos; transformações entre coordenadas; transporte de coordenadas; aplicações de georreferenciamento para cadastro </w:t>
            </w:r>
            <w:r w:rsidRPr="0031140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ambiental rural; legislação brasileira e  Normas Técnicas para Georreferenciamento;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5"/>
              </w:numPr>
              <w:spacing w:line="240" w:lineRule="auto"/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Legislação e Avaliação Fundiária: O registro de imóveis no Brasil; estatuto da Terra; laudo de vistoria e avaliação de imóveis rurais e benfeitorias;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5"/>
              </w:numPr>
              <w:spacing w:after="0"/>
              <w:ind w:left="318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Sensoriamento Remoto: A radiação e espectro eletromagnéticos; a interação entre a radiação eletromagnética e superfície terrestre; comportamento espectral de alvos; Sistemas de imageamento.</w:t>
            </w:r>
          </w:p>
        </w:tc>
      </w:tr>
      <w:tr w:rsidR="0087134A" w:rsidRPr="0031140D" w:rsidTr="000A116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</w:tr>
      <w:tr w:rsidR="0087134A" w:rsidRPr="0031140D" w:rsidTr="000A116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0A1167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  <w:r w:rsidRPr="000A1167">
              <w:rPr>
                <w:b/>
                <w:color w:val="000000"/>
                <w:sz w:val="20"/>
              </w:rPr>
              <w:t>ITAITUBA</w:t>
            </w:r>
          </w:p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Matemática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881674" w:rsidRDefault="0087134A" w:rsidP="00247871">
            <w:pPr>
              <w:pStyle w:val="PargrafodaList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674">
              <w:rPr>
                <w:rFonts w:ascii="Times New Roman" w:hAnsi="Times New Roman"/>
                <w:sz w:val="20"/>
                <w:szCs w:val="20"/>
              </w:rPr>
              <w:t>Funções: Quadrática e Modular</w:t>
            </w:r>
          </w:p>
          <w:p w:rsidR="0087134A" w:rsidRPr="00881674" w:rsidRDefault="0087134A" w:rsidP="00247871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 xml:space="preserve">Funções:Polinominais, exponencial e logarítmica  </w:t>
            </w:r>
          </w:p>
          <w:p w:rsidR="0087134A" w:rsidRPr="00881674" w:rsidRDefault="0087134A" w:rsidP="00247871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>Polinômios e Números Complexos.</w:t>
            </w:r>
          </w:p>
          <w:p w:rsidR="0087134A" w:rsidRPr="00881674" w:rsidRDefault="0087134A" w:rsidP="00247871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 xml:space="preserve">Trigonometria </w:t>
            </w:r>
          </w:p>
          <w:p w:rsidR="0087134A" w:rsidRPr="00881674" w:rsidRDefault="0087134A" w:rsidP="00247871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>Álgebra Linear: Matrizes, Sistemas Lineares e Espaço Vetorial</w:t>
            </w:r>
          </w:p>
          <w:p w:rsidR="0087134A" w:rsidRPr="00881674" w:rsidRDefault="0087134A" w:rsidP="00247871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 xml:space="preserve">Análise Combinatória e Probabilidade </w:t>
            </w:r>
          </w:p>
          <w:p w:rsidR="0087134A" w:rsidRPr="00881674" w:rsidRDefault="0087134A" w:rsidP="00247871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>Geometria Analítica e Vetorial</w:t>
            </w:r>
          </w:p>
          <w:p w:rsidR="0087134A" w:rsidRPr="00881674" w:rsidRDefault="0087134A" w:rsidP="00247871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 xml:space="preserve">Geometria Espacial </w:t>
            </w:r>
          </w:p>
          <w:p w:rsidR="0087134A" w:rsidRPr="00881674" w:rsidRDefault="0087134A" w:rsidP="00247871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>Limites e Derivadas</w:t>
            </w:r>
          </w:p>
          <w:p w:rsidR="0087134A" w:rsidRPr="00850087" w:rsidRDefault="0087134A" w:rsidP="00247871">
            <w:pPr>
              <w:pStyle w:val="PargrafodaLista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674">
              <w:rPr>
                <w:rFonts w:ascii="Times New Roman" w:hAnsi="Times New Roman"/>
                <w:sz w:val="20"/>
                <w:szCs w:val="20"/>
              </w:rPr>
              <w:t>Integrais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Engenharia Civil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787F04" w:rsidRDefault="0087134A" w:rsidP="00247871">
            <w:pPr>
              <w:numPr>
                <w:ilvl w:val="0"/>
                <w:numId w:val="38"/>
              </w:numPr>
              <w:tabs>
                <w:tab w:val="left" w:pos="341"/>
              </w:tabs>
              <w:suppressAutoHyphens/>
              <w:snapToGrid w:val="0"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Projeto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dimensionamento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deinstalações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prediais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(elétrica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hidro-sanitárias)</w:t>
            </w:r>
          </w:p>
          <w:p w:rsidR="0087134A" w:rsidRPr="00787F04" w:rsidRDefault="0087134A" w:rsidP="00247871">
            <w:pPr>
              <w:numPr>
                <w:ilvl w:val="0"/>
                <w:numId w:val="38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Levantamento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topográfico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terreno</w:t>
            </w:r>
          </w:p>
          <w:p w:rsidR="0087134A" w:rsidRPr="00787F04" w:rsidRDefault="0087134A" w:rsidP="00247871">
            <w:pPr>
              <w:numPr>
                <w:ilvl w:val="0"/>
                <w:numId w:val="38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Equipamentos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proteção:individual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coletivo</w:t>
            </w:r>
          </w:p>
          <w:p w:rsidR="0087134A" w:rsidRPr="00787F04" w:rsidRDefault="0087134A" w:rsidP="00247871">
            <w:pPr>
              <w:numPr>
                <w:ilvl w:val="0"/>
                <w:numId w:val="38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Primeiros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socorros</w:t>
            </w:r>
          </w:p>
          <w:p w:rsidR="0087134A" w:rsidRPr="00787F04" w:rsidRDefault="0087134A" w:rsidP="00247871">
            <w:pPr>
              <w:numPr>
                <w:ilvl w:val="0"/>
                <w:numId w:val="38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Programas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gestão:Sesmt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Cipa</w:t>
            </w:r>
          </w:p>
          <w:p w:rsidR="0087134A" w:rsidRPr="00787F04" w:rsidRDefault="0087134A" w:rsidP="00247871">
            <w:pPr>
              <w:numPr>
                <w:ilvl w:val="0"/>
                <w:numId w:val="38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Normas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regulamentadoras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MTE</w:t>
            </w:r>
          </w:p>
          <w:p w:rsidR="0087134A" w:rsidRPr="00787F04" w:rsidRDefault="0087134A" w:rsidP="00247871">
            <w:pPr>
              <w:numPr>
                <w:ilvl w:val="0"/>
                <w:numId w:val="38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Desenho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técnico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desenho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geométrico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(construções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fundamentais)</w:t>
            </w:r>
          </w:p>
          <w:p w:rsidR="0087134A" w:rsidRPr="00787F04" w:rsidRDefault="0087134A" w:rsidP="00247871">
            <w:pPr>
              <w:numPr>
                <w:ilvl w:val="0"/>
                <w:numId w:val="38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Movimentação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terras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locação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obras</w:t>
            </w:r>
          </w:p>
          <w:p w:rsidR="0087134A" w:rsidRPr="00787F04" w:rsidRDefault="0087134A" w:rsidP="00247871">
            <w:pPr>
              <w:numPr>
                <w:ilvl w:val="0"/>
                <w:numId w:val="38"/>
              </w:numPr>
              <w:tabs>
                <w:tab w:val="left" w:pos="341"/>
              </w:tabs>
              <w:suppressAutoHyphens/>
              <w:jc w:val="both"/>
              <w:rPr>
                <w:bCs/>
                <w:sz w:val="20"/>
              </w:rPr>
            </w:pPr>
            <w:r w:rsidRPr="00787F04">
              <w:rPr>
                <w:bCs/>
                <w:sz w:val="20"/>
              </w:rPr>
              <w:t>Revestimento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de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paredes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e</w:t>
            </w:r>
            <w:r>
              <w:rPr>
                <w:bCs/>
                <w:sz w:val="20"/>
              </w:rPr>
              <w:t xml:space="preserve"> </w:t>
            </w:r>
            <w:r w:rsidRPr="00787F04">
              <w:rPr>
                <w:bCs/>
                <w:sz w:val="20"/>
              </w:rPr>
              <w:t>pisos</w:t>
            </w:r>
          </w:p>
          <w:p w:rsidR="0087134A" w:rsidRPr="008448D5" w:rsidRDefault="0087134A" w:rsidP="00247871">
            <w:pPr>
              <w:pStyle w:val="PargrafodaLista"/>
              <w:numPr>
                <w:ilvl w:val="0"/>
                <w:numId w:val="38"/>
              </w:numPr>
              <w:jc w:val="both"/>
              <w:rPr>
                <w:color w:val="000000"/>
                <w:sz w:val="20"/>
              </w:rPr>
            </w:pPr>
            <w:r w:rsidRPr="008448D5">
              <w:rPr>
                <w:bCs/>
                <w:sz w:val="20"/>
              </w:rPr>
              <w:t>Cobertura das edificações: telhados cerâmicos.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Informática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pStyle w:val="PargrafodaLista"/>
              <w:ind w:left="4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Informática Básica, algorítmos e estruturas de dados.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Paradigmas de análise estruturada e orientação a objetos.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Modelos de desenvolvimento de software: cascata, incremental, espiral, prototipagem, RAD, XP, Scrum.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Análise e projeto OO: UML. Processo de desenvolvimento OO: RUP.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5.Análise e técnicas de levantamento de requisitos.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Ferramentas CASE: conceitos e categorias.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Testes de Software: técnicas, níveis e tipos de teste.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Qualidade de software: verificação e validação.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Análise de Pontos de Função (APF).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Gerenciamento de projetos: PMBoK.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Modelos de processo de desenvolvimento de software: CMMI, MPS-Br.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Banco de dados. Nível conceitual: modelo instituição relacionamento (MER), modelo objeto relacional, modelo OO. Nível lógico: banco de dados relacional (BDR): conceitos, álgebra relacional, normalização, restrições de integridade. Linguagem de consulta SQL. Transações. Sistema de gerenciamento de banco de dados (SGBD): arquitetura, segurança, integridade, concorrência,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recuperação, gerenciamento de transações. Banco de dados OO.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Data warehouse (DW): OLAP, OLTP, BI, modelagem multidimensional.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Arquitetura orientada a serviços (SOA): web service, WSDL, SOAP.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1140D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Linguagens de programação: shell script, C, C++, delphi, java, PHP, java script, JSP, ASP.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1140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XML: eXtensible Markup Language e XML Schema.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Sistemas multicamadas. Padrões de projeto. Servidores de aplicação.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Sistemas operacionais: arquitetura, classificação, estrutura, processos, threads, gerenciamento de processos, de memória, de E/S, sistema de arquivos.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LINUX.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Software livre. </w:t>
            </w:r>
          </w:p>
          <w:p w:rsidR="0087134A" w:rsidRPr="0031140D" w:rsidRDefault="0087134A" w:rsidP="0014259E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Segurança da informação.   </w:t>
            </w:r>
          </w:p>
        </w:tc>
      </w:tr>
      <w:tr w:rsidR="0087134A" w:rsidRPr="0031140D" w:rsidTr="000A116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</w:tr>
      <w:tr w:rsidR="0087134A" w:rsidRPr="0031140D" w:rsidTr="000A116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  <w:p w:rsidR="0087134A" w:rsidRPr="000A1167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  <w:r w:rsidRPr="000A1167">
              <w:rPr>
                <w:b/>
                <w:color w:val="000000"/>
                <w:sz w:val="20"/>
              </w:rPr>
              <w:t>MARABÁ RURAL</w:t>
            </w:r>
          </w:p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Química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pStyle w:val="PargrafodaLista"/>
              <w:tabs>
                <w:tab w:val="left" w:pos="341"/>
              </w:tabs>
              <w:spacing w:after="0" w:line="240" w:lineRule="auto"/>
              <w:ind w:left="1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pStyle w:val="PargrafodaLista"/>
              <w:numPr>
                <w:ilvl w:val="0"/>
                <w:numId w:val="22"/>
              </w:numPr>
              <w:tabs>
                <w:tab w:val="left" w:pos="34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Tabela Periódica: Classificação dos Elementos e propriedades periódicas.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2"/>
              </w:numPr>
              <w:tabs>
                <w:tab w:val="left" w:pos="34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Ligações Químicas: Iônica, Covalente e metálica, (Ciclo de Born-Haber, Teoria do orbital de valência e do orbital molecular, carga nuclear efetiva e carga formal).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2"/>
              </w:numPr>
              <w:tabs>
                <w:tab w:val="left" w:pos="34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Funções Químicas: ácidos, bases, sais, hidretos e óxidos. Problemas ambientais: chuva ácida, camada ozônio, efeito estufa, inversão térmica, aquecimento global 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2"/>
              </w:numPr>
              <w:tabs>
                <w:tab w:val="left" w:pos="34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Equilíbrio Químico: equilíbrio Iônico da Água, pH e pOH; Hidrólise e Produto de Solubilidade.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2"/>
              </w:numPr>
              <w:tabs>
                <w:tab w:val="left" w:pos="34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Soluções: “Dispersões”; “Relações entre as quantidades de substâncias em soluções; Preparo de soluções; Diluição e mistura de soluções de mesmo soluto e propriedades coligativas.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2"/>
              </w:numPr>
              <w:tabs>
                <w:tab w:val="left" w:pos="34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Cinética Química (Reações de 1ª. e 2ª. Ordem)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2"/>
              </w:numPr>
              <w:tabs>
                <w:tab w:val="left" w:pos="34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Eletroquímica: reações de transferência de elétrons. Equação de Nernst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2"/>
              </w:numPr>
              <w:tabs>
                <w:tab w:val="left" w:pos="34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Pilhas, Potencial do eletrodo; Cálculo do ddp. Eletrólise: ígnea, aquosa.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2"/>
              </w:numPr>
              <w:tabs>
                <w:tab w:val="left" w:pos="34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Termodinâmica (1ª e 2ª Lei)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2"/>
              </w:numPr>
              <w:tabs>
                <w:tab w:val="left" w:pos="341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 xml:space="preserve">Termoquímica: processos exotérmicos e endotérmicos </w:t>
            </w:r>
            <w:r w:rsidRPr="0031140D">
              <w:rPr>
                <w:rFonts w:ascii="Cambria Math" w:hAnsi="Cambria Math"/>
                <w:sz w:val="20"/>
                <w:szCs w:val="20"/>
              </w:rPr>
              <w:t>‐</w:t>
            </w:r>
            <w:r w:rsidRPr="0031140D">
              <w:rPr>
                <w:rFonts w:ascii="Times New Roman" w:hAnsi="Times New Roman"/>
                <w:sz w:val="20"/>
                <w:szCs w:val="20"/>
              </w:rPr>
              <w:t xml:space="preserve"> Entalpia </w:t>
            </w:r>
            <w:r w:rsidRPr="0031140D">
              <w:rPr>
                <w:rFonts w:ascii="Cambria Math" w:hAnsi="Cambria Math"/>
                <w:sz w:val="20"/>
                <w:szCs w:val="20"/>
              </w:rPr>
              <w:t>‐</w:t>
            </w:r>
            <w:r w:rsidRPr="0031140D">
              <w:rPr>
                <w:rFonts w:ascii="Times New Roman" w:hAnsi="Times New Roman"/>
                <w:sz w:val="20"/>
                <w:szCs w:val="20"/>
              </w:rPr>
              <w:t xml:space="preserve"> Lei de Hess. 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2"/>
              </w:numPr>
              <w:spacing w:after="0"/>
              <w:ind w:left="176" w:hanging="17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Radioatividade (leis da radioatividade).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22"/>
              </w:numPr>
              <w:spacing w:after="0"/>
              <w:ind w:left="176" w:hanging="17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Química Orgânica: Estudo do carbono (Propriedades e classificação do carbono, Hibridação),  Funções Orgânicas, estereoquímica e reações orgânicas (substituição, adição, eliminação e oxirredução).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Física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pStyle w:val="PargrafodaLista"/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As leis de Newton;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 conservação do momento linear;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 conservação do momento angular;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As leis da termodinâmica;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O movimento harmônico simples;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As lentes esféricas delgadas;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Geradores e receptores elétricos;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 lei de Faraday;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 teoria da relatividade restrita;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9"/>
              </w:numPr>
              <w:spacing w:before="24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O efeito fotoelétrico;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Ciências Biológicas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pStyle w:val="NormalWeb"/>
              <w:shd w:val="clear" w:color="auto" w:fill="FFFFFF"/>
              <w:spacing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E3126A">
            <w:pPr>
              <w:pStyle w:val="NormalWeb"/>
              <w:shd w:val="clear" w:color="auto" w:fill="FFFFFF"/>
              <w:spacing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1.</w:t>
            </w:r>
            <w:r>
              <w:rPr>
                <w:color w:val="222222"/>
                <w:sz w:val="20"/>
                <w:szCs w:val="20"/>
              </w:rPr>
              <w:t xml:space="preserve"> </w:t>
            </w:r>
            <w:r w:rsidRPr="0031140D">
              <w:rPr>
                <w:color w:val="222222"/>
                <w:sz w:val="20"/>
                <w:szCs w:val="20"/>
              </w:rPr>
              <w:t>Metabolismo energético celular aeróbio e anaeróbio.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2. Fotossíntese.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3. Enzimologia.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4. Biossíntese e degradação de ácidos graxos.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5. Biossíntese de Aminoácidos e Carboidratos.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6. Equilíbrio ácido-base e sistema de tamponamento.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7. Tecidos Epiteliais.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8. Tecidos conjuntivos.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9. Tecido Muscular e Tecido Nervoso.</w:t>
            </w:r>
          </w:p>
          <w:p w:rsidR="0087134A" w:rsidRPr="0031140D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1140D">
              <w:rPr>
                <w:color w:val="222222"/>
                <w:sz w:val="20"/>
                <w:szCs w:val="20"/>
              </w:rPr>
              <w:t>10. Técnicas de Coloração em Histologia.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Ciências Sociais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numPr>
                <w:ilvl w:val="0"/>
                <w:numId w:val="1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Etnicidade, identidade e etnogênese no contexto atual.</w:t>
            </w:r>
          </w:p>
          <w:p w:rsidR="0087134A" w:rsidRPr="0031140D" w:rsidRDefault="0087134A" w:rsidP="00247871">
            <w:pPr>
              <w:numPr>
                <w:ilvl w:val="0"/>
                <w:numId w:val="1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lastRenderedPageBreak/>
              <w:t>Sociodiversidade: diversidade lingüística e demografia indígena.</w:t>
            </w:r>
          </w:p>
          <w:p w:rsidR="0087134A" w:rsidRPr="0031140D" w:rsidRDefault="0087134A" w:rsidP="00247871">
            <w:pPr>
              <w:numPr>
                <w:ilvl w:val="0"/>
                <w:numId w:val="1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A organização social, relações de parentesco e a economia indígena.</w:t>
            </w:r>
          </w:p>
          <w:p w:rsidR="0087134A" w:rsidRPr="0031140D" w:rsidRDefault="0087134A" w:rsidP="00247871">
            <w:pPr>
              <w:numPr>
                <w:ilvl w:val="0"/>
                <w:numId w:val="1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Educação  indígena e educação escolar indígena.</w:t>
            </w:r>
          </w:p>
          <w:p w:rsidR="0087134A" w:rsidRPr="0031140D" w:rsidRDefault="0087134A" w:rsidP="00247871">
            <w:pPr>
              <w:numPr>
                <w:ilvl w:val="0"/>
                <w:numId w:val="1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Cosmologias e mitos indígenas.</w:t>
            </w:r>
          </w:p>
          <w:p w:rsidR="0087134A" w:rsidRPr="0031140D" w:rsidRDefault="0087134A" w:rsidP="00247871">
            <w:pPr>
              <w:numPr>
                <w:ilvl w:val="0"/>
                <w:numId w:val="1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 xml:space="preserve">Arte e cultura indígena. </w:t>
            </w:r>
          </w:p>
          <w:p w:rsidR="0087134A" w:rsidRPr="0031140D" w:rsidRDefault="0087134A" w:rsidP="00247871">
            <w:pPr>
              <w:numPr>
                <w:ilvl w:val="0"/>
                <w:numId w:val="1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Judicialização política no Brasil: a  questão das terras indígenas.</w:t>
            </w:r>
          </w:p>
          <w:p w:rsidR="0087134A" w:rsidRPr="0031140D" w:rsidRDefault="0087134A" w:rsidP="00247871">
            <w:pPr>
              <w:numPr>
                <w:ilvl w:val="0"/>
                <w:numId w:val="1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O meio ambiente como objeto de reflexão antropológica: Teorias antropológicas sobre a relação do homem com o meio ambiente.</w:t>
            </w:r>
          </w:p>
          <w:p w:rsidR="0087134A" w:rsidRPr="0031140D" w:rsidRDefault="0087134A" w:rsidP="00247871">
            <w:pPr>
              <w:numPr>
                <w:ilvl w:val="0"/>
                <w:numId w:val="12"/>
              </w:numPr>
              <w:jc w:val="both"/>
              <w:rPr>
                <w:sz w:val="20"/>
              </w:rPr>
            </w:pPr>
            <w:r w:rsidRPr="0031140D">
              <w:rPr>
                <w:sz w:val="20"/>
              </w:rPr>
              <w:t>Organização política e os movimentos indígenas.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As relações de teoria e método na etnografia.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Agronomia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autoSpaceDE w:val="0"/>
              <w:autoSpaceDN w:val="0"/>
              <w:adjustRightInd w:val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31140D" w:rsidRDefault="0087134A" w:rsidP="0024787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Histórico e importância da irrigação no mundo, no Brasil e no Estado do Pará.</w:t>
            </w:r>
          </w:p>
          <w:p w:rsidR="0087134A" w:rsidRPr="0031140D" w:rsidRDefault="0087134A" w:rsidP="0024787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Relação água</w:t>
            </w:r>
            <w:r w:rsidRPr="0031140D">
              <w:rPr>
                <w:rFonts w:ascii="Cambria Math" w:hAnsi="Cambria Math"/>
                <w:sz w:val="20"/>
              </w:rPr>
              <w:t>‐</w:t>
            </w:r>
            <w:r w:rsidRPr="0031140D">
              <w:rPr>
                <w:sz w:val="20"/>
              </w:rPr>
              <w:t>solo</w:t>
            </w:r>
            <w:r w:rsidRPr="0031140D">
              <w:rPr>
                <w:rFonts w:ascii="Cambria Math" w:hAnsi="Cambria Math"/>
                <w:sz w:val="20"/>
              </w:rPr>
              <w:t>‐</w:t>
            </w:r>
            <w:r w:rsidRPr="0031140D">
              <w:rPr>
                <w:sz w:val="20"/>
              </w:rPr>
              <w:t>planta.</w:t>
            </w:r>
          </w:p>
          <w:p w:rsidR="0087134A" w:rsidRPr="0031140D" w:rsidRDefault="0087134A" w:rsidP="0024787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Fontes de suprimento d’água: fontes de suprimento d’água; disponibilidade e qualidade.</w:t>
            </w:r>
          </w:p>
          <w:p w:rsidR="0087134A" w:rsidRPr="0031140D" w:rsidRDefault="0087134A" w:rsidP="0024787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Captação, elevação e aproveitamento d’água.</w:t>
            </w:r>
          </w:p>
          <w:p w:rsidR="0087134A" w:rsidRPr="0031140D" w:rsidRDefault="0087134A" w:rsidP="0024787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Sistemas de irrigação: operação e avaliação de uniformidade.</w:t>
            </w:r>
          </w:p>
          <w:p w:rsidR="0087134A" w:rsidRPr="0031140D" w:rsidRDefault="0087134A" w:rsidP="0024787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Drenagem Agrícola: Drenagem Superficial e Subterrânea.</w:t>
            </w:r>
          </w:p>
          <w:p w:rsidR="0087134A" w:rsidRPr="0031140D" w:rsidRDefault="0087134A" w:rsidP="0024787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Climatologia agrícola: Importância; Elementos e fatores climáticos; Evapotranspiração.</w:t>
            </w:r>
          </w:p>
          <w:p w:rsidR="0087134A" w:rsidRPr="0031140D" w:rsidRDefault="0087134A" w:rsidP="0024787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Qualidade da água na agricultura: Estresse hídrico e estresse salino sobre as plantas.</w:t>
            </w:r>
          </w:p>
          <w:p w:rsidR="0087134A" w:rsidRPr="0031140D" w:rsidRDefault="0087134A" w:rsidP="0024787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1140D">
              <w:rPr>
                <w:sz w:val="20"/>
              </w:rPr>
              <w:t>Dimensionamento agronômico e hidráulico de um sistema de irrigação por aspersão.</w:t>
            </w:r>
          </w:p>
          <w:p w:rsidR="0087134A" w:rsidRPr="0031140D" w:rsidRDefault="0087134A" w:rsidP="00247871">
            <w:pPr>
              <w:pStyle w:val="PargrafodaLista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 importância do balanço hídrico para as plantas.</w:t>
            </w:r>
          </w:p>
        </w:tc>
      </w:tr>
      <w:tr w:rsidR="0087134A" w:rsidRPr="0031140D" w:rsidTr="000A116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</w:tr>
      <w:tr w:rsidR="0087134A" w:rsidRPr="0031140D" w:rsidTr="000A116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0A1167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  <w:r w:rsidRPr="000A1167">
              <w:rPr>
                <w:b/>
                <w:color w:val="000000"/>
                <w:sz w:val="20"/>
              </w:rPr>
              <w:t>MARABÁ INDUSTRIAL</w:t>
            </w:r>
          </w:p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Engenharia de automação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pStyle w:val="PargrafodaLista"/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18" w:rsidRPr="0031140D" w:rsidRDefault="00783918" w:rsidP="00783918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Controlador Lógico Programável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Eletrônica Digital, Analógica e de Potência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Redes Industriais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Instrumentação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Controle de Processos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Análise de Circuitos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Comandos Industriais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Robótica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Automação industrial</w:t>
            </w:r>
          </w:p>
          <w:p w:rsidR="0087134A" w:rsidRPr="00783918" w:rsidRDefault="00783918" w:rsidP="00783918">
            <w:pPr>
              <w:pStyle w:val="PargrafodaLista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Sistemas Microprocessador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Eletrotécnica Industrial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pStyle w:val="PargrafodaLista"/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918" w:rsidRPr="0031140D" w:rsidRDefault="00783918" w:rsidP="00783918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Controlador Lógico Programável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Eletrônica Digital, Analógica e de Potência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Eletrotécnica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Geração de Energia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Máquinas Elétricas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Instrumentação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Manutenção de Sistemas de Energia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Elementos de Sistema de Potência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Instalações Elétricas Prediais e Industriais</w:t>
            </w:r>
          </w:p>
          <w:p w:rsidR="00783918" w:rsidRPr="0031140D" w:rsidRDefault="00783918" w:rsidP="00783918">
            <w:pPr>
              <w:pStyle w:val="PargrafodaLista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140D">
              <w:rPr>
                <w:rFonts w:ascii="Times New Roman" w:hAnsi="Times New Roman"/>
                <w:sz w:val="20"/>
                <w:szCs w:val="20"/>
              </w:rPr>
              <w:t>Proteção de Sistemas Elétricos de Potência</w:t>
            </w:r>
          </w:p>
        </w:tc>
      </w:tr>
      <w:tr w:rsidR="0087134A" w:rsidRPr="0031140D" w:rsidTr="000A116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rFonts w:eastAsia="Calibri"/>
                <w:sz w:val="20"/>
              </w:rPr>
            </w:pPr>
          </w:p>
        </w:tc>
      </w:tr>
      <w:tr w:rsidR="0087134A" w:rsidRPr="0031140D" w:rsidTr="000A116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  <w:p w:rsidR="0087134A" w:rsidRPr="000A1167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  <w:r w:rsidRPr="000A1167">
              <w:rPr>
                <w:b/>
                <w:color w:val="000000"/>
                <w:sz w:val="20"/>
              </w:rPr>
              <w:t>SANTARÉM</w:t>
            </w:r>
          </w:p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Letras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14259E" w:rsidRDefault="0087134A" w:rsidP="00850087">
            <w:pPr>
              <w:pStyle w:val="SemEspaamento"/>
              <w:ind w:left="460"/>
              <w:jc w:val="center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4259E">
              <w:rPr>
                <w:rFonts w:ascii="Times New Roman" w:hAnsi="Times New Roman"/>
                <w:sz w:val="20"/>
                <w:szCs w:val="20"/>
                <w:lang w:val="es-ES"/>
              </w:rPr>
              <w:t>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Oraciones Simples y Compuestas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Complemento Directo e Indirecto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Estilo Directo y Indirecto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Estructura de Texto Periodístico y Publicitário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Tipología Textual (Narrativo, Descriptivo, Expositivo e Argumentativo)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Verbos en pretérito imperfecto de subjuntivo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lastRenderedPageBreak/>
              <w:t>Léxico: términos políticos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Reglas de puntuación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Verbos regulares e Irregulares en pretérito pluscuamperfecto de subjuntivo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  <w:lang w:val="es-PA"/>
              </w:rPr>
            </w:pPr>
            <w:r w:rsidRPr="00DA7F1A">
              <w:rPr>
                <w:rFonts w:ascii="Times New Roman" w:hAnsi="Times New Roman"/>
                <w:sz w:val="20"/>
                <w:szCs w:val="20"/>
                <w:lang w:val="es-PA"/>
              </w:rPr>
              <w:t>Verbos que expressan cambio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O estudo científico da língua: Abordagem descritiva x prescritiva.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spacing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Ensino de Língua Portuguesa: Letramento e gêneros textuais.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A sociolinguística na sala de aula: Contribuições e desafios.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 xml:space="preserve">Avaliação do texto escrito: elementos linguísticos, de textualização, estatuto pragmático e a perspectiva dos gêneros textuais. 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O sistema fonológico x o sistema ortográfico do português brasileiro: diferenças e semelhanças.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A morfossintaxe da língua portuguesa.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Literatura comparada: Panorama da literatura colonial brasileira e intertextualidade.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Literatura romântica: Poesia e prosa e intertextualidade.</w:t>
            </w:r>
          </w:p>
          <w:p w:rsidR="0087134A" w:rsidRPr="00DA7F1A" w:rsidRDefault="0087134A" w:rsidP="00247871">
            <w:pPr>
              <w:pStyle w:val="PargrafodaLista"/>
              <w:numPr>
                <w:ilvl w:val="0"/>
                <w:numId w:val="44"/>
              </w:numPr>
              <w:spacing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A prosa de Machado de Assis como epígono da literatura brasileira.</w:t>
            </w:r>
          </w:p>
          <w:p w:rsidR="0087134A" w:rsidRPr="00881674" w:rsidRDefault="0087134A" w:rsidP="00247871">
            <w:pPr>
              <w:pStyle w:val="PargrafodaLista"/>
              <w:numPr>
                <w:ilvl w:val="0"/>
                <w:numId w:val="44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7F1A">
              <w:rPr>
                <w:rFonts w:ascii="Times New Roman" w:hAnsi="Times New Roman"/>
                <w:sz w:val="20"/>
                <w:szCs w:val="20"/>
              </w:rPr>
              <w:t>A Literatura Modernista: Panorama geral e principais obras.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Filosofia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ind w:left="460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881674" w:rsidRDefault="0087134A" w:rsidP="00247871">
            <w:pPr>
              <w:numPr>
                <w:ilvl w:val="0"/>
                <w:numId w:val="23"/>
              </w:numPr>
              <w:ind w:left="460" w:hanging="426"/>
              <w:jc w:val="both"/>
              <w:rPr>
                <w:sz w:val="20"/>
              </w:rPr>
            </w:pPr>
            <w:r w:rsidRPr="00881674">
              <w:rPr>
                <w:sz w:val="20"/>
              </w:rPr>
              <w:t>Do Mito a Razão</w:t>
            </w:r>
          </w:p>
          <w:p w:rsidR="0087134A" w:rsidRPr="00881674" w:rsidRDefault="0087134A" w:rsidP="00247871">
            <w:pPr>
              <w:numPr>
                <w:ilvl w:val="0"/>
                <w:numId w:val="23"/>
              </w:numPr>
              <w:ind w:left="460" w:hanging="426"/>
              <w:jc w:val="both"/>
              <w:rPr>
                <w:sz w:val="20"/>
              </w:rPr>
            </w:pPr>
            <w:r w:rsidRPr="00881674">
              <w:rPr>
                <w:sz w:val="20"/>
              </w:rPr>
              <w:t>Metafísica de Platão a Aristóteles</w:t>
            </w:r>
          </w:p>
          <w:p w:rsidR="0087134A" w:rsidRPr="00881674" w:rsidRDefault="0087134A" w:rsidP="00247871">
            <w:pPr>
              <w:numPr>
                <w:ilvl w:val="0"/>
                <w:numId w:val="23"/>
              </w:numPr>
              <w:ind w:left="460" w:hanging="426"/>
              <w:jc w:val="both"/>
              <w:rPr>
                <w:sz w:val="20"/>
              </w:rPr>
            </w:pPr>
            <w:r w:rsidRPr="00881674">
              <w:rPr>
                <w:sz w:val="20"/>
              </w:rPr>
              <w:t>Descartes e o Surgimento do Pensamento Moderno</w:t>
            </w:r>
          </w:p>
          <w:p w:rsidR="0087134A" w:rsidRPr="00881674" w:rsidRDefault="0087134A" w:rsidP="00247871">
            <w:pPr>
              <w:numPr>
                <w:ilvl w:val="0"/>
                <w:numId w:val="23"/>
              </w:numPr>
              <w:ind w:left="460" w:hanging="426"/>
              <w:jc w:val="both"/>
              <w:rPr>
                <w:sz w:val="20"/>
              </w:rPr>
            </w:pPr>
            <w:r w:rsidRPr="00881674">
              <w:rPr>
                <w:sz w:val="20"/>
              </w:rPr>
              <w:t>O Pensamento Ético de Aristóteles e Kant</w:t>
            </w:r>
          </w:p>
          <w:p w:rsidR="0087134A" w:rsidRPr="00881674" w:rsidRDefault="0087134A" w:rsidP="00247871">
            <w:pPr>
              <w:numPr>
                <w:ilvl w:val="0"/>
                <w:numId w:val="23"/>
              </w:numPr>
              <w:ind w:left="460" w:hanging="426"/>
              <w:jc w:val="both"/>
              <w:rPr>
                <w:sz w:val="20"/>
              </w:rPr>
            </w:pPr>
            <w:r w:rsidRPr="00881674">
              <w:rPr>
                <w:sz w:val="20"/>
              </w:rPr>
              <w:t>Nietzsche e a Crítica da Tradição Ocidental</w:t>
            </w:r>
          </w:p>
          <w:p w:rsidR="0087134A" w:rsidRPr="00881674" w:rsidRDefault="0087134A" w:rsidP="00247871">
            <w:pPr>
              <w:numPr>
                <w:ilvl w:val="0"/>
                <w:numId w:val="23"/>
              </w:numPr>
              <w:ind w:left="460" w:hanging="426"/>
              <w:jc w:val="both"/>
              <w:rPr>
                <w:sz w:val="20"/>
              </w:rPr>
            </w:pPr>
            <w:r w:rsidRPr="00881674">
              <w:rPr>
                <w:sz w:val="20"/>
              </w:rPr>
              <w:t>Sócrates e o Intelectualismo Ético</w:t>
            </w:r>
          </w:p>
          <w:p w:rsidR="0087134A" w:rsidRPr="00881674" w:rsidRDefault="0087134A" w:rsidP="00247871">
            <w:pPr>
              <w:numPr>
                <w:ilvl w:val="0"/>
                <w:numId w:val="23"/>
              </w:numPr>
              <w:ind w:left="460" w:hanging="426"/>
              <w:jc w:val="both"/>
              <w:rPr>
                <w:sz w:val="20"/>
              </w:rPr>
            </w:pPr>
            <w:r w:rsidRPr="00881674">
              <w:rPr>
                <w:sz w:val="20"/>
              </w:rPr>
              <w:t>O Conceito de Liberdade em Sartre</w:t>
            </w:r>
          </w:p>
          <w:p w:rsidR="0087134A" w:rsidRPr="00881674" w:rsidRDefault="0087134A" w:rsidP="00247871">
            <w:pPr>
              <w:numPr>
                <w:ilvl w:val="0"/>
                <w:numId w:val="23"/>
              </w:numPr>
              <w:ind w:left="460" w:hanging="426"/>
              <w:jc w:val="both"/>
              <w:rPr>
                <w:sz w:val="20"/>
              </w:rPr>
            </w:pPr>
            <w:r w:rsidRPr="00881674">
              <w:rPr>
                <w:sz w:val="20"/>
              </w:rPr>
              <w:t>Maquiavel e o pensamento Político Moderno</w:t>
            </w:r>
          </w:p>
          <w:p w:rsidR="0087134A" w:rsidRPr="00881674" w:rsidRDefault="0087134A" w:rsidP="00247871">
            <w:pPr>
              <w:numPr>
                <w:ilvl w:val="0"/>
                <w:numId w:val="23"/>
              </w:numPr>
              <w:ind w:left="460" w:hanging="426"/>
              <w:jc w:val="both"/>
              <w:rPr>
                <w:sz w:val="20"/>
              </w:rPr>
            </w:pPr>
            <w:r w:rsidRPr="00881674">
              <w:rPr>
                <w:sz w:val="20"/>
              </w:rPr>
              <w:t>Escola de Frankfurt: Indústria Cultural e Cultura de Massa</w:t>
            </w:r>
          </w:p>
          <w:p w:rsidR="0087134A" w:rsidRPr="00881674" w:rsidRDefault="0087134A" w:rsidP="00247871">
            <w:pPr>
              <w:pStyle w:val="PargrafodaLista"/>
              <w:numPr>
                <w:ilvl w:val="0"/>
                <w:numId w:val="23"/>
              </w:numPr>
              <w:spacing w:after="0" w:line="240" w:lineRule="auto"/>
              <w:ind w:left="460" w:hanging="42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1674">
              <w:rPr>
                <w:rFonts w:ascii="Times New Roman" w:hAnsi="Times New Roman"/>
                <w:sz w:val="20"/>
                <w:szCs w:val="20"/>
              </w:rPr>
              <w:t>A Noção de Mimeses no Pensamento Antigo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Engenharia</w:t>
            </w:r>
          </w:p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Sanitária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autoSpaceDE w:val="0"/>
              <w:snapToGrid w:val="0"/>
              <w:ind w:left="36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881674" w:rsidRDefault="0087134A" w:rsidP="00247871">
            <w:pPr>
              <w:numPr>
                <w:ilvl w:val="0"/>
                <w:numId w:val="15"/>
              </w:numPr>
              <w:autoSpaceDE w:val="0"/>
              <w:snapToGrid w:val="0"/>
              <w:jc w:val="both"/>
              <w:rPr>
                <w:bCs/>
                <w:sz w:val="20"/>
              </w:rPr>
            </w:pPr>
            <w:r w:rsidRPr="00881674">
              <w:rPr>
                <w:bCs/>
                <w:sz w:val="20"/>
              </w:rPr>
              <w:t>Sistema de recalque.</w:t>
            </w:r>
          </w:p>
          <w:p w:rsidR="0087134A" w:rsidRPr="00881674" w:rsidRDefault="0087134A" w:rsidP="00247871">
            <w:pPr>
              <w:numPr>
                <w:ilvl w:val="0"/>
                <w:numId w:val="15"/>
              </w:numPr>
              <w:autoSpaceDE w:val="0"/>
              <w:jc w:val="both"/>
              <w:rPr>
                <w:bCs/>
                <w:sz w:val="20"/>
              </w:rPr>
            </w:pPr>
            <w:r w:rsidRPr="00881674">
              <w:rPr>
                <w:bCs/>
                <w:sz w:val="20"/>
              </w:rPr>
              <w:t>Poluição e controle ambiental.</w:t>
            </w:r>
          </w:p>
          <w:p w:rsidR="0087134A" w:rsidRPr="00881674" w:rsidRDefault="0087134A" w:rsidP="00247871">
            <w:pPr>
              <w:numPr>
                <w:ilvl w:val="0"/>
                <w:numId w:val="15"/>
              </w:numPr>
              <w:autoSpaceDE w:val="0"/>
              <w:jc w:val="both"/>
              <w:rPr>
                <w:bCs/>
                <w:sz w:val="20"/>
              </w:rPr>
            </w:pPr>
            <w:r w:rsidRPr="00881674">
              <w:rPr>
                <w:bCs/>
                <w:sz w:val="20"/>
              </w:rPr>
              <w:t>Hidráulica</w:t>
            </w:r>
            <w:r w:rsidRPr="00881674">
              <w:rPr>
                <w:rFonts w:eastAsia="Arial"/>
                <w:bCs/>
                <w:sz w:val="20"/>
              </w:rPr>
              <w:t xml:space="preserve"> – </w:t>
            </w:r>
            <w:r w:rsidRPr="00881674">
              <w:rPr>
                <w:bCs/>
                <w:sz w:val="20"/>
              </w:rPr>
              <w:t>conceitos de perda de carga.</w:t>
            </w:r>
          </w:p>
          <w:p w:rsidR="0087134A" w:rsidRPr="00881674" w:rsidRDefault="0087134A" w:rsidP="00247871">
            <w:pPr>
              <w:numPr>
                <w:ilvl w:val="0"/>
                <w:numId w:val="15"/>
              </w:numPr>
              <w:autoSpaceDE w:val="0"/>
              <w:jc w:val="both"/>
              <w:rPr>
                <w:bCs/>
                <w:sz w:val="20"/>
              </w:rPr>
            </w:pPr>
            <w:r w:rsidRPr="00881674">
              <w:rPr>
                <w:bCs/>
                <w:sz w:val="20"/>
              </w:rPr>
              <w:t>Educação ambiental.</w:t>
            </w:r>
          </w:p>
          <w:p w:rsidR="0087134A" w:rsidRPr="00881674" w:rsidRDefault="0087134A" w:rsidP="00247871">
            <w:pPr>
              <w:numPr>
                <w:ilvl w:val="0"/>
                <w:numId w:val="15"/>
              </w:numPr>
              <w:autoSpaceDE w:val="0"/>
              <w:jc w:val="both"/>
              <w:rPr>
                <w:bCs/>
                <w:sz w:val="20"/>
              </w:rPr>
            </w:pPr>
            <w:r w:rsidRPr="00881674">
              <w:rPr>
                <w:bCs/>
                <w:sz w:val="20"/>
              </w:rPr>
              <w:t>Sistema de coleta e tratamento de esgoto.</w:t>
            </w:r>
          </w:p>
          <w:p w:rsidR="0087134A" w:rsidRPr="00881674" w:rsidRDefault="0087134A" w:rsidP="00247871">
            <w:pPr>
              <w:numPr>
                <w:ilvl w:val="0"/>
                <w:numId w:val="15"/>
              </w:numPr>
              <w:autoSpaceDE w:val="0"/>
              <w:jc w:val="both"/>
              <w:rPr>
                <w:bCs/>
                <w:sz w:val="20"/>
              </w:rPr>
            </w:pPr>
            <w:r w:rsidRPr="00881674">
              <w:rPr>
                <w:bCs/>
                <w:sz w:val="20"/>
              </w:rPr>
              <w:t>Qualidade da água</w:t>
            </w:r>
            <w:r w:rsidRPr="00881674">
              <w:rPr>
                <w:rFonts w:eastAsia="Arial"/>
                <w:bCs/>
                <w:sz w:val="20"/>
              </w:rPr>
              <w:t xml:space="preserve"> – </w:t>
            </w:r>
            <w:r w:rsidRPr="00881674">
              <w:rPr>
                <w:bCs/>
                <w:sz w:val="20"/>
              </w:rPr>
              <w:t>aspectos físicos, químicos  e biológicos.</w:t>
            </w:r>
          </w:p>
          <w:p w:rsidR="0087134A" w:rsidRPr="00881674" w:rsidRDefault="0087134A" w:rsidP="00247871">
            <w:pPr>
              <w:numPr>
                <w:ilvl w:val="0"/>
                <w:numId w:val="15"/>
              </w:numPr>
              <w:autoSpaceDE w:val="0"/>
              <w:jc w:val="both"/>
              <w:rPr>
                <w:bCs/>
                <w:sz w:val="20"/>
              </w:rPr>
            </w:pPr>
            <w:r w:rsidRPr="00881674">
              <w:rPr>
                <w:bCs/>
                <w:sz w:val="20"/>
              </w:rPr>
              <w:t>Sistema de gestão em resíduos sólidos.</w:t>
            </w:r>
          </w:p>
          <w:p w:rsidR="0087134A" w:rsidRPr="00881674" w:rsidRDefault="0087134A" w:rsidP="00247871">
            <w:pPr>
              <w:numPr>
                <w:ilvl w:val="0"/>
                <w:numId w:val="15"/>
              </w:numPr>
              <w:autoSpaceDE w:val="0"/>
              <w:jc w:val="both"/>
              <w:rPr>
                <w:bCs/>
                <w:sz w:val="20"/>
              </w:rPr>
            </w:pPr>
            <w:r w:rsidRPr="00881674">
              <w:rPr>
                <w:bCs/>
                <w:sz w:val="20"/>
              </w:rPr>
              <w:t>Tratamento de água.</w:t>
            </w:r>
          </w:p>
          <w:p w:rsidR="0087134A" w:rsidRPr="00881674" w:rsidRDefault="0087134A" w:rsidP="00247871">
            <w:pPr>
              <w:numPr>
                <w:ilvl w:val="0"/>
                <w:numId w:val="15"/>
              </w:numPr>
              <w:autoSpaceDE w:val="0"/>
              <w:jc w:val="both"/>
              <w:rPr>
                <w:bCs/>
                <w:sz w:val="20"/>
              </w:rPr>
            </w:pPr>
            <w:r w:rsidRPr="00881674">
              <w:rPr>
                <w:bCs/>
                <w:sz w:val="20"/>
              </w:rPr>
              <w:t>Legislação ambiental.</w:t>
            </w:r>
          </w:p>
          <w:p w:rsidR="0087134A" w:rsidRPr="00881674" w:rsidRDefault="0087134A" w:rsidP="00247871">
            <w:pPr>
              <w:pStyle w:val="PargrafodaLista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1674">
              <w:rPr>
                <w:rFonts w:ascii="Times New Roman" w:hAnsi="Times New Roman"/>
                <w:bCs/>
                <w:sz w:val="20"/>
                <w:szCs w:val="20"/>
              </w:rPr>
              <w:t>Saneamento rural para pequenas comunidades.</w:t>
            </w:r>
          </w:p>
        </w:tc>
      </w:tr>
      <w:tr w:rsidR="0087134A" w:rsidRPr="0031140D" w:rsidTr="000A116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31140D" w:rsidRDefault="0087134A" w:rsidP="00E3126A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134A" w:rsidRPr="00881674" w:rsidRDefault="0087134A" w:rsidP="00E3126A">
            <w:pPr>
              <w:jc w:val="both"/>
              <w:rPr>
                <w:color w:val="000000"/>
                <w:sz w:val="20"/>
              </w:rPr>
            </w:pPr>
          </w:p>
        </w:tc>
      </w:tr>
      <w:tr w:rsidR="0087134A" w:rsidRPr="0031140D" w:rsidTr="000A116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</w:p>
          <w:p w:rsidR="0087134A" w:rsidRPr="000A1167" w:rsidRDefault="0087134A" w:rsidP="00E3126A">
            <w:pPr>
              <w:jc w:val="center"/>
              <w:rPr>
                <w:b/>
                <w:color w:val="000000"/>
                <w:sz w:val="20"/>
              </w:rPr>
            </w:pPr>
            <w:r w:rsidRPr="000A1167">
              <w:rPr>
                <w:b/>
                <w:color w:val="000000"/>
                <w:sz w:val="20"/>
              </w:rPr>
              <w:t>TUCURUÍ</w:t>
            </w:r>
          </w:p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lastRenderedPageBreak/>
              <w:t>Geografia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autoSpaceDE w:val="0"/>
              <w:autoSpaceDN w:val="0"/>
              <w:adjustRightInd w:val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881674" w:rsidRDefault="0087134A" w:rsidP="0024787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>Relevo terrestre e processos endógenos (estrutura interna e tectônica de placas);</w:t>
            </w:r>
          </w:p>
          <w:p w:rsidR="0087134A" w:rsidRPr="00881674" w:rsidRDefault="0087134A" w:rsidP="0024787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>Classificação do relevo brasileiro: Aroldo de Azevedo, Aziz Ab´Saber e Jurandir Ross;</w:t>
            </w:r>
          </w:p>
          <w:p w:rsidR="0087134A" w:rsidRPr="00881674" w:rsidRDefault="0087134A" w:rsidP="0024787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>Movimentos populacionais e os fatores de crescimento populacional;</w:t>
            </w:r>
          </w:p>
          <w:p w:rsidR="0087134A" w:rsidRPr="00881674" w:rsidRDefault="0087134A" w:rsidP="0024787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>A geopolítica da nova ordem mundial;</w:t>
            </w:r>
          </w:p>
          <w:p w:rsidR="0087134A" w:rsidRPr="00881674" w:rsidRDefault="0087134A" w:rsidP="0024787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>O papel da geografia no mundo atual e sua importância no contexto da nova LDB;</w:t>
            </w:r>
          </w:p>
          <w:p w:rsidR="0087134A" w:rsidRPr="00881674" w:rsidRDefault="0087134A" w:rsidP="0024787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>A relação campo e cidade: complementação e interdependência;</w:t>
            </w:r>
          </w:p>
          <w:p w:rsidR="0087134A" w:rsidRPr="00881674" w:rsidRDefault="0087134A" w:rsidP="0024787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>América Latina diante da nova ordem mundial;</w:t>
            </w:r>
          </w:p>
          <w:p w:rsidR="0087134A" w:rsidRPr="00881674" w:rsidRDefault="0087134A" w:rsidP="0024787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>Organização e produção do espaço amazônico;</w:t>
            </w:r>
          </w:p>
          <w:p w:rsidR="0087134A" w:rsidRPr="00881674" w:rsidRDefault="0087134A" w:rsidP="0024787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881674">
              <w:rPr>
                <w:sz w:val="20"/>
              </w:rPr>
              <w:t>Utilização de  técnicas cartográficas;</w:t>
            </w:r>
          </w:p>
          <w:p w:rsidR="0087134A" w:rsidRPr="00881674" w:rsidRDefault="0087134A" w:rsidP="00247871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1674">
              <w:rPr>
                <w:rFonts w:ascii="Times New Roman" w:hAnsi="Times New Roman"/>
                <w:sz w:val="20"/>
                <w:szCs w:val="20"/>
              </w:rPr>
              <w:t>A construção espacial do estado do Pará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Letras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pStyle w:val="PargrafodaLista"/>
              <w:spacing w:after="0" w:line="240" w:lineRule="auto"/>
              <w:ind w:left="4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881674" w:rsidRDefault="0087134A" w:rsidP="0014259E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1674">
              <w:rPr>
                <w:rFonts w:ascii="Times New Roman" w:hAnsi="Times New Roman"/>
                <w:sz w:val="20"/>
                <w:szCs w:val="20"/>
                <w:lang w:val="en-US"/>
              </w:rPr>
              <w:t>Inglês Instrumental (ESP – English for Specific Purposes)</w:t>
            </w:r>
          </w:p>
          <w:p w:rsidR="0087134A" w:rsidRPr="00881674" w:rsidRDefault="0087134A" w:rsidP="0014259E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674">
              <w:rPr>
                <w:rFonts w:ascii="Times New Roman" w:hAnsi="Times New Roman"/>
                <w:sz w:val="20"/>
                <w:szCs w:val="20"/>
              </w:rPr>
              <w:t>Gêneros Textuais (</w:t>
            </w:r>
            <w:r w:rsidRPr="00881674">
              <w:rPr>
                <w:rFonts w:ascii="Times New Roman" w:hAnsi="Times New Roman"/>
                <w:sz w:val="20"/>
                <w:szCs w:val="20"/>
                <w:lang w:val="en-US"/>
              </w:rPr>
              <w:t>Textual Genres</w:t>
            </w:r>
            <w:r w:rsidRPr="00881674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7134A" w:rsidRPr="00881674" w:rsidRDefault="0087134A" w:rsidP="0014259E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674">
              <w:rPr>
                <w:rFonts w:ascii="Times New Roman" w:hAnsi="Times New Roman"/>
                <w:sz w:val="20"/>
                <w:szCs w:val="20"/>
              </w:rPr>
              <w:t xml:space="preserve">Objetivos da Leitura e Níveis de Compreensão (Objectivesof </w:t>
            </w:r>
            <w:r w:rsidRPr="00881674">
              <w:rPr>
                <w:rFonts w:ascii="Times New Roman" w:hAnsi="Times New Roman"/>
                <w:sz w:val="20"/>
                <w:szCs w:val="20"/>
              </w:rPr>
              <w:lastRenderedPageBreak/>
              <w:t>Reading andComprehensionLevels)</w:t>
            </w:r>
          </w:p>
          <w:p w:rsidR="0087134A" w:rsidRPr="00881674" w:rsidRDefault="0087134A" w:rsidP="0014259E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1674">
              <w:rPr>
                <w:rFonts w:ascii="Times New Roman" w:hAnsi="Times New Roman"/>
                <w:sz w:val="20"/>
                <w:szCs w:val="20"/>
                <w:lang w:val="en-US"/>
              </w:rPr>
              <w:t>Skimming/ Scanning</w:t>
            </w:r>
          </w:p>
          <w:p w:rsidR="0087134A" w:rsidRPr="00881674" w:rsidRDefault="0087134A" w:rsidP="0014259E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674">
              <w:rPr>
                <w:rFonts w:ascii="Times New Roman" w:hAnsi="Times New Roman"/>
                <w:sz w:val="20"/>
                <w:szCs w:val="20"/>
              </w:rPr>
              <w:t>Informação não-verbal (Non–textInformation)</w:t>
            </w:r>
          </w:p>
          <w:p w:rsidR="0087134A" w:rsidRPr="00881674" w:rsidRDefault="0087134A" w:rsidP="0014259E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674">
              <w:rPr>
                <w:rFonts w:ascii="Times New Roman" w:hAnsi="Times New Roman"/>
                <w:sz w:val="20"/>
                <w:szCs w:val="20"/>
              </w:rPr>
              <w:t xml:space="preserve">Inferência Contextual (Contextual </w:t>
            </w:r>
            <w:r w:rsidRPr="00881674">
              <w:rPr>
                <w:rFonts w:ascii="Times New Roman" w:hAnsi="Times New Roman"/>
                <w:sz w:val="20"/>
                <w:szCs w:val="20"/>
                <w:lang w:val="en-US"/>
              </w:rPr>
              <w:t>Guessing)</w:t>
            </w:r>
          </w:p>
          <w:p w:rsidR="0087134A" w:rsidRPr="00881674" w:rsidRDefault="0087134A" w:rsidP="0014259E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674">
              <w:rPr>
                <w:rFonts w:ascii="Times New Roman" w:hAnsi="Times New Roman"/>
                <w:sz w:val="20"/>
                <w:szCs w:val="20"/>
              </w:rPr>
              <w:t>Palavras-chave (</w:t>
            </w:r>
            <w:r w:rsidRPr="00881674">
              <w:rPr>
                <w:rFonts w:ascii="Times New Roman" w:hAnsi="Times New Roman"/>
                <w:sz w:val="20"/>
                <w:szCs w:val="20"/>
                <w:lang w:val="en-US"/>
              </w:rPr>
              <w:t>Key–Words</w:t>
            </w:r>
            <w:r w:rsidRPr="00881674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7134A" w:rsidRPr="00881674" w:rsidRDefault="0087134A" w:rsidP="0014259E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674">
              <w:rPr>
                <w:rFonts w:ascii="Times New Roman" w:hAnsi="Times New Roman"/>
                <w:sz w:val="20"/>
                <w:szCs w:val="20"/>
              </w:rPr>
              <w:t>Grupos Nominais (</w:t>
            </w:r>
            <w:r w:rsidRPr="00881674">
              <w:rPr>
                <w:rFonts w:ascii="Times New Roman" w:hAnsi="Times New Roman"/>
                <w:sz w:val="20"/>
                <w:szCs w:val="20"/>
                <w:lang w:val="en-US"/>
              </w:rPr>
              <w:t>Nominal Groups</w:t>
            </w:r>
            <w:r w:rsidRPr="00881674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7134A" w:rsidRPr="00881674" w:rsidRDefault="0087134A" w:rsidP="0014259E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674">
              <w:rPr>
                <w:rFonts w:ascii="Times New Roman" w:hAnsi="Times New Roman"/>
                <w:sz w:val="20"/>
                <w:szCs w:val="20"/>
              </w:rPr>
              <w:t>Referência Pronominal (</w:t>
            </w:r>
            <w:r w:rsidRPr="00881674">
              <w:rPr>
                <w:rFonts w:ascii="Times New Roman" w:hAnsi="Times New Roman"/>
                <w:sz w:val="20"/>
                <w:szCs w:val="20"/>
                <w:lang w:val="en-US"/>
              </w:rPr>
              <w:t>Pronominal Reference</w:t>
            </w:r>
            <w:r w:rsidRPr="00881674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7134A" w:rsidRPr="00881674" w:rsidRDefault="0087134A" w:rsidP="0014259E">
            <w:pPr>
              <w:pStyle w:val="PargrafodaLista"/>
              <w:numPr>
                <w:ilvl w:val="0"/>
                <w:numId w:val="28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81674">
              <w:rPr>
                <w:rFonts w:ascii="Times New Roman" w:hAnsi="Times New Roman"/>
                <w:sz w:val="20"/>
                <w:szCs w:val="20"/>
              </w:rPr>
              <w:t>Marcadores Discursivos (</w:t>
            </w:r>
            <w:r w:rsidRPr="00881674">
              <w:rPr>
                <w:rFonts w:ascii="Times New Roman" w:hAnsi="Times New Roman"/>
                <w:sz w:val="20"/>
                <w:szCs w:val="20"/>
                <w:lang w:val="en-US"/>
              </w:rPr>
              <w:t>Linking Words)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Informática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pStyle w:val="PargrafodaLista"/>
              <w:ind w:left="4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B5" w:rsidRPr="006F2DB5" w:rsidRDefault="006F2DB5" w:rsidP="006F2DB5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</w:tabs>
              <w:ind w:left="459"/>
              <w:jc w:val="both"/>
              <w:rPr>
                <w:color w:val="000000"/>
                <w:sz w:val="20"/>
              </w:rPr>
            </w:pPr>
            <w:r w:rsidRPr="006F2DB5">
              <w:rPr>
                <w:rFonts w:eastAsia="Arial Unicode MS"/>
                <w:color w:val="000000"/>
                <w:sz w:val="20"/>
              </w:rPr>
              <w:t>Arquitetura de Computadores e Sistemas Operacionais: Tipo, classificação e estrutura;</w:t>
            </w:r>
          </w:p>
          <w:p w:rsidR="006F2DB5" w:rsidRPr="006F2DB5" w:rsidRDefault="006F2DB5" w:rsidP="006F2DB5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</w:tabs>
              <w:ind w:left="459"/>
              <w:jc w:val="both"/>
              <w:rPr>
                <w:color w:val="000000"/>
                <w:sz w:val="20"/>
              </w:rPr>
            </w:pPr>
            <w:r w:rsidRPr="006F2DB5">
              <w:rPr>
                <w:rFonts w:eastAsia="Arial Unicode MS"/>
                <w:color w:val="000000"/>
                <w:sz w:val="20"/>
              </w:rPr>
              <w:t xml:space="preserve">Sistemas Operacionais: Gerenciamento de processos e Gerenciamento de memória Gerenciamento de Dispositivos de I/O, Sistema de Arquivos; </w:t>
            </w:r>
          </w:p>
          <w:p w:rsidR="006F2DB5" w:rsidRPr="006F2DB5" w:rsidRDefault="006F2DB5" w:rsidP="006F2DB5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</w:tabs>
              <w:ind w:left="459"/>
              <w:jc w:val="both"/>
              <w:rPr>
                <w:color w:val="000000"/>
                <w:sz w:val="20"/>
              </w:rPr>
            </w:pPr>
            <w:r w:rsidRPr="006F2DB5">
              <w:rPr>
                <w:rFonts w:eastAsia="Arial Unicode MS"/>
                <w:color w:val="000000"/>
                <w:sz w:val="20"/>
              </w:rPr>
              <w:t>Fundamento em redes de computadores: Tipos, topologias, modelo, camadas, protocolos, serviços, arquitetura e endereçamento;</w:t>
            </w:r>
          </w:p>
          <w:p w:rsidR="006F2DB5" w:rsidRPr="006F2DB5" w:rsidRDefault="006F2DB5" w:rsidP="006F2DB5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</w:tabs>
              <w:ind w:left="459"/>
              <w:jc w:val="both"/>
              <w:rPr>
                <w:color w:val="000000"/>
                <w:sz w:val="20"/>
              </w:rPr>
            </w:pPr>
            <w:r w:rsidRPr="006F2DB5">
              <w:rPr>
                <w:rFonts w:eastAsia="Arial Unicode MS"/>
                <w:color w:val="000000"/>
                <w:sz w:val="20"/>
              </w:rPr>
              <w:t>Funcionalidade específica das camadas do software de redes, ISO/OSI e TCP/IP;</w:t>
            </w:r>
          </w:p>
          <w:p w:rsidR="006F2DB5" w:rsidRPr="006F2DB5" w:rsidRDefault="006F2DB5" w:rsidP="006F2DB5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</w:tabs>
              <w:ind w:left="459"/>
              <w:jc w:val="both"/>
              <w:rPr>
                <w:color w:val="000000"/>
                <w:sz w:val="20"/>
              </w:rPr>
            </w:pPr>
            <w:r w:rsidRPr="006F2DB5">
              <w:rPr>
                <w:rFonts w:eastAsia="Arial Unicode MS"/>
                <w:color w:val="000000"/>
                <w:sz w:val="20"/>
              </w:rPr>
              <w:t>Comutação e roteamento: soluções tecnológicas para a camada física;</w:t>
            </w:r>
          </w:p>
          <w:p w:rsidR="006F2DB5" w:rsidRPr="006F2DB5" w:rsidRDefault="006F2DB5" w:rsidP="006F2DB5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</w:tabs>
              <w:ind w:left="459"/>
              <w:jc w:val="both"/>
              <w:rPr>
                <w:color w:val="000000"/>
                <w:sz w:val="20"/>
              </w:rPr>
            </w:pPr>
            <w:r w:rsidRPr="006F2DB5">
              <w:rPr>
                <w:rFonts w:eastAsia="Arial Unicode MS"/>
                <w:color w:val="000000"/>
                <w:sz w:val="20"/>
              </w:rPr>
              <w:t>Padronização e tecnologias de redes sem fio e de redes ópticas (WiMax, Peer-To-Peer, 3G);</w:t>
            </w:r>
          </w:p>
          <w:p w:rsidR="006F2DB5" w:rsidRPr="006F2DB5" w:rsidRDefault="006F2DB5" w:rsidP="006F2DB5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</w:tabs>
              <w:ind w:left="459"/>
              <w:jc w:val="both"/>
              <w:rPr>
                <w:color w:val="000000"/>
                <w:sz w:val="20"/>
              </w:rPr>
            </w:pPr>
            <w:r w:rsidRPr="006F2DB5">
              <w:rPr>
                <w:rFonts w:eastAsia="Arial Unicode MS"/>
                <w:color w:val="000000"/>
                <w:sz w:val="20"/>
              </w:rPr>
              <w:t>Qualidade de serviço (QoS) em redes;</w:t>
            </w:r>
          </w:p>
          <w:p w:rsidR="006F2DB5" w:rsidRPr="006F2DB5" w:rsidRDefault="006F2DB5" w:rsidP="006F2DB5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</w:tabs>
              <w:ind w:left="459"/>
              <w:jc w:val="both"/>
              <w:rPr>
                <w:color w:val="000000"/>
                <w:sz w:val="20"/>
              </w:rPr>
            </w:pPr>
            <w:r w:rsidRPr="006F2DB5">
              <w:rPr>
                <w:rFonts w:eastAsia="Arial Unicode MS"/>
                <w:color w:val="000000"/>
                <w:sz w:val="20"/>
              </w:rPr>
              <w:t>Gerência e Segurança de redes cabeadas e redes sem fio;</w:t>
            </w:r>
          </w:p>
          <w:p w:rsidR="006F2DB5" w:rsidRPr="006F2DB5" w:rsidRDefault="006F2DB5" w:rsidP="006F2DB5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</w:tabs>
              <w:ind w:left="459"/>
              <w:jc w:val="both"/>
              <w:rPr>
                <w:color w:val="000000"/>
                <w:sz w:val="20"/>
              </w:rPr>
            </w:pPr>
            <w:r w:rsidRPr="006F2DB5">
              <w:rPr>
                <w:rFonts w:eastAsia="Arial Unicode MS"/>
                <w:color w:val="000000"/>
                <w:sz w:val="20"/>
              </w:rPr>
              <w:t>Administração de Sistema Windows SERVER;</w:t>
            </w:r>
          </w:p>
          <w:p w:rsidR="0087134A" w:rsidRPr="006F2DB5" w:rsidRDefault="006F2DB5" w:rsidP="006F2DB5">
            <w:pPr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</w:tabs>
              <w:ind w:left="459"/>
              <w:jc w:val="both"/>
              <w:rPr>
                <w:rFonts w:ascii="Arial" w:hAnsi="Arial" w:cs="Arial"/>
                <w:color w:val="000000"/>
              </w:rPr>
            </w:pPr>
            <w:r w:rsidRPr="006F2DB5">
              <w:rPr>
                <w:rFonts w:eastAsia="Arial Unicode MS"/>
                <w:color w:val="000000"/>
                <w:sz w:val="20"/>
              </w:rPr>
              <w:t>Administração de Sistema Linux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Agrimensura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pStyle w:val="PargrafodaLista"/>
              <w:spacing w:line="240" w:lineRule="auto"/>
              <w:ind w:left="31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AF0A13" w:rsidRDefault="0087134A" w:rsidP="0014259E">
            <w:pPr>
              <w:pStyle w:val="PargrafodaLista"/>
              <w:numPr>
                <w:ilvl w:val="0"/>
                <w:numId w:val="39"/>
              </w:numPr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</w:rPr>
            </w:pPr>
            <w:r w:rsidRPr="00AF0A13">
              <w:rPr>
                <w:rFonts w:ascii="Times New Roman" w:hAnsi="Times New Roman"/>
                <w:sz w:val="20"/>
              </w:rPr>
              <w:t>Cartografia Básica: Representações cartográficas (cartas e mapas); projeções cartográficas; coordenadas planas e interpretações cartográficas;</w:t>
            </w:r>
          </w:p>
          <w:p w:rsidR="0087134A" w:rsidRPr="00AF0A13" w:rsidRDefault="0087134A" w:rsidP="0014259E">
            <w:pPr>
              <w:pStyle w:val="PargrafodaLista"/>
              <w:numPr>
                <w:ilvl w:val="0"/>
                <w:numId w:val="39"/>
              </w:numPr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</w:rPr>
            </w:pPr>
            <w:r w:rsidRPr="00AF0A13">
              <w:rPr>
                <w:rFonts w:ascii="Times New Roman" w:hAnsi="Times New Roman"/>
                <w:sz w:val="20"/>
              </w:rPr>
              <w:t>Topografia I: Plano topográfico; limites de atuação; normatização; alinhamento; medidas de superfície; medidas topográficas; ângulos de orientação; levantamentos planimétricos e memorial descritivo das poligonais;</w:t>
            </w:r>
          </w:p>
          <w:p w:rsidR="0087134A" w:rsidRPr="00AF0A13" w:rsidRDefault="0087134A" w:rsidP="0014259E">
            <w:pPr>
              <w:pStyle w:val="PargrafodaLista"/>
              <w:numPr>
                <w:ilvl w:val="0"/>
                <w:numId w:val="39"/>
              </w:numPr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</w:rPr>
            </w:pPr>
            <w:r w:rsidRPr="00AF0A13">
              <w:rPr>
                <w:rFonts w:ascii="Times New Roman" w:hAnsi="Times New Roman"/>
                <w:sz w:val="20"/>
              </w:rPr>
              <w:t>Topografia II: Levantamentos e cálculos altimétricos e planialtimétricos; estadimentria; traqueometria; curvas de nível; locação de obras; controle de recalque em obras; cálculos de corte e aterro;</w:t>
            </w:r>
          </w:p>
          <w:p w:rsidR="0087134A" w:rsidRPr="00AF0A13" w:rsidRDefault="0087134A" w:rsidP="0014259E">
            <w:pPr>
              <w:pStyle w:val="PargrafodaLista"/>
              <w:numPr>
                <w:ilvl w:val="0"/>
                <w:numId w:val="39"/>
              </w:numPr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</w:rPr>
            </w:pPr>
            <w:r w:rsidRPr="00AF0A13">
              <w:rPr>
                <w:rFonts w:ascii="Times New Roman" w:hAnsi="Times New Roman"/>
                <w:sz w:val="20"/>
              </w:rPr>
              <w:t>Geodésia: Levantamento geodésico; Datum; sistemas de coordenadas; Sistema Geodésico Brasileiro (SGB);</w:t>
            </w:r>
          </w:p>
          <w:p w:rsidR="0087134A" w:rsidRPr="00AF0A13" w:rsidRDefault="0087134A" w:rsidP="0014259E">
            <w:pPr>
              <w:pStyle w:val="PargrafodaLista"/>
              <w:numPr>
                <w:ilvl w:val="0"/>
                <w:numId w:val="39"/>
              </w:numPr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</w:rPr>
            </w:pPr>
            <w:r w:rsidRPr="00AF0A13">
              <w:rPr>
                <w:rFonts w:ascii="Times New Roman" w:hAnsi="Times New Roman"/>
                <w:sz w:val="20"/>
              </w:rPr>
              <w:t xml:space="preserve">Geoprocessamento: Mapas como ferramentas do geoprocessamento; os SIGs (Sistema de Informações Geográficas); aquisição, entrada,armazenamento e organização de dados em SIG; </w:t>
            </w:r>
          </w:p>
          <w:p w:rsidR="0087134A" w:rsidRPr="00AF0A13" w:rsidRDefault="0087134A" w:rsidP="0014259E">
            <w:pPr>
              <w:pStyle w:val="PargrafodaLista"/>
              <w:numPr>
                <w:ilvl w:val="0"/>
                <w:numId w:val="39"/>
              </w:numPr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</w:rPr>
            </w:pPr>
            <w:r w:rsidRPr="00AF0A13">
              <w:rPr>
                <w:rFonts w:ascii="Times New Roman" w:hAnsi="Times New Roman"/>
                <w:sz w:val="20"/>
              </w:rPr>
              <w:t>Posicionamento por satélite: Principais sistemas; o sistema GPS; segmentos do sistema GPS – Sinais de satélite; métodos de posicionamento pelo GPS;</w:t>
            </w:r>
          </w:p>
          <w:p w:rsidR="0087134A" w:rsidRPr="00AF0A13" w:rsidRDefault="0087134A" w:rsidP="0014259E">
            <w:pPr>
              <w:pStyle w:val="PargrafodaLista"/>
              <w:numPr>
                <w:ilvl w:val="0"/>
                <w:numId w:val="39"/>
              </w:numPr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</w:rPr>
            </w:pPr>
            <w:r w:rsidRPr="00AF0A13">
              <w:rPr>
                <w:rFonts w:ascii="Times New Roman" w:hAnsi="Times New Roman"/>
                <w:sz w:val="20"/>
              </w:rPr>
              <w:t xml:space="preserve">Georreferenciamento:  Georreferenciamento ao SGB; conexão entre sistemas geodésicos; transformações entre coordenadas; transporte de coordenadas; aplicações de georreferenciamento para cadastro ambiental rural; legislação brasileira e  Normas Técnicas para Georreferenciamento; </w:t>
            </w:r>
          </w:p>
          <w:p w:rsidR="0087134A" w:rsidRPr="00AF0A13" w:rsidRDefault="0087134A" w:rsidP="0014259E">
            <w:pPr>
              <w:pStyle w:val="PargrafodaLista"/>
              <w:numPr>
                <w:ilvl w:val="0"/>
                <w:numId w:val="39"/>
              </w:numPr>
              <w:spacing w:line="240" w:lineRule="auto"/>
              <w:ind w:left="317"/>
              <w:jc w:val="both"/>
              <w:rPr>
                <w:rFonts w:ascii="Times New Roman" w:hAnsi="Times New Roman"/>
                <w:sz w:val="20"/>
              </w:rPr>
            </w:pPr>
            <w:r w:rsidRPr="00AF0A13">
              <w:rPr>
                <w:rFonts w:ascii="Times New Roman" w:hAnsi="Times New Roman"/>
                <w:sz w:val="20"/>
              </w:rPr>
              <w:t>Legislação e Avaliação Fundiária: O registro de imóveis no Brasil; estatuto da Terra; laudo de vistoria e avaliação de imóveis rurais e benfeitorias;</w:t>
            </w:r>
          </w:p>
          <w:p w:rsidR="0087134A" w:rsidRPr="00AF0A13" w:rsidRDefault="0087134A" w:rsidP="0014259E">
            <w:pPr>
              <w:pStyle w:val="PargrafodaLista"/>
              <w:numPr>
                <w:ilvl w:val="0"/>
                <w:numId w:val="39"/>
              </w:numPr>
              <w:spacing w:after="0" w:line="240" w:lineRule="auto"/>
              <w:ind w:left="317"/>
              <w:jc w:val="both"/>
              <w:rPr>
                <w:color w:val="000000"/>
                <w:sz w:val="20"/>
              </w:rPr>
            </w:pPr>
            <w:r w:rsidRPr="00AF0A13">
              <w:rPr>
                <w:rFonts w:ascii="Times New Roman" w:hAnsi="Times New Roman"/>
                <w:sz w:val="20"/>
              </w:rPr>
              <w:t xml:space="preserve">Sensoriamento Remoto: A radiação e espectro eletromagnéticos; a interação entre a radiação eletromagnética e superfície terrestre; comportamento espectral </w:t>
            </w:r>
            <w:r w:rsidRPr="00AF0A13">
              <w:rPr>
                <w:sz w:val="20"/>
              </w:rPr>
              <w:t>de alvos; Sistemas de imageamento.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  <w:r w:rsidRPr="0031140D">
              <w:rPr>
                <w:color w:val="000000"/>
                <w:sz w:val="20"/>
              </w:rPr>
              <w:t>Ciências biológicas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pStyle w:val="NormalWeb"/>
              <w:shd w:val="clear" w:color="auto" w:fill="FFFFFF"/>
              <w:spacing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881674" w:rsidRDefault="0087134A" w:rsidP="00E3126A">
            <w:pPr>
              <w:pStyle w:val="NormalWeb"/>
              <w:shd w:val="clear" w:color="auto" w:fill="FFFFFF"/>
              <w:spacing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881674">
              <w:rPr>
                <w:color w:val="222222"/>
                <w:sz w:val="20"/>
                <w:szCs w:val="20"/>
              </w:rPr>
              <w:t>1 .Metabolismo energético celular aeróbio e anaeróbio.</w:t>
            </w:r>
          </w:p>
          <w:p w:rsidR="0087134A" w:rsidRPr="00881674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881674">
              <w:rPr>
                <w:color w:val="222222"/>
                <w:sz w:val="20"/>
                <w:szCs w:val="20"/>
              </w:rPr>
              <w:lastRenderedPageBreak/>
              <w:t>2. Fotossíntese.</w:t>
            </w:r>
          </w:p>
          <w:p w:rsidR="0087134A" w:rsidRPr="00881674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881674">
              <w:rPr>
                <w:color w:val="222222"/>
                <w:sz w:val="20"/>
                <w:szCs w:val="20"/>
              </w:rPr>
              <w:t>3. Enzimologia.</w:t>
            </w:r>
          </w:p>
          <w:p w:rsidR="0087134A" w:rsidRPr="00881674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881674">
              <w:rPr>
                <w:color w:val="222222"/>
                <w:sz w:val="20"/>
                <w:szCs w:val="20"/>
              </w:rPr>
              <w:t>4. Biossíntese e degradação de ácidos graxos.</w:t>
            </w:r>
          </w:p>
          <w:p w:rsidR="0087134A" w:rsidRPr="00881674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881674">
              <w:rPr>
                <w:color w:val="222222"/>
                <w:sz w:val="20"/>
                <w:szCs w:val="20"/>
              </w:rPr>
              <w:t>5. Biossíntese de Aminoácidos e Carboidratos.</w:t>
            </w:r>
          </w:p>
          <w:p w:rsidR="0087134A" w:rsidRPr="00881674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881674">
              <w:rPr>
                <w:color w:val="222222"/>
                <w:sz w:val="20"/>
                <w:szCs w:val="20"/>
              </w:rPr>
              <w:t>6. Equilíbrio ácido-base e sistema de tamponamento.</w:t>
            </w:r>
          </w:p>
          <w:p w:rsidR="0087134A" w:rsidRPr="00881674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881674">
              <w:rPr>
                <w:color w:val="222222"/>
                <w:sz w:val="20"/>
                <w:szCs w:val="20"/>
              </w:rPr>
              <w:t>7. Tecidos Epiteliais.</w:t>
            </w:r>
          </w:p>
          <w:p w:rsidR="0087134A" w:rsidRPr="00881674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881674">
              <w:rPr>
                <w:color w:val="222222"/>
                <w:sz w:val="20"/>
                <w:szCs w:val="20"/>
              </w:rPr>
              <w:t>8. Tecidos conjuntivos.</w:t>
            </w:r>
          </w:p>
          <w:p w:rsidR="0087134A" w:rsidRPr="00881674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881674">
              <w:rPr>
                <w:color w:val="222222"/>
                <w:sz w:val="20"/>
                <w:szCs w:val="20"/>
              </w:rPr>
              <w:t>9. Tecido Muscular e Tecido Nervoso.</w:t>
            </w:r>
          </w:p>
          <w:p w:rsidR="0087134A" w:rsidRPr="00881674" w:rsidRDefault="0087134A" w:rsidP="00E312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881674">
              <w:rPr>
                <w:color w:val="222222"/>
                <w:sz w:val="20"/>
                <w:szCs w:val="20"/>
              </w:rPr>
              <w:t>10. Técnicas de Coloração em Histologia.</w:t>
            </w:r>
          </w:p>
        </w:tc>
      </w:tr>
      <w:tr w:rsidR="0087134A" w:rsidRPr="0031140D" w:rsidTr="000A1167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34A" w:rsidRPr="0031140D" w:rsidRDefault="0087134A" w:rsidP="00E312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Matemática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34A" w:rsidRPr="0031140D" w:rsidRDefault="0087134A" w:rsidP="00850087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4A" w:rsidRPr="00881674" w:rsidRDefault="0087134A" w:rsidP="00247871">
            <w:pPr>
              <w:pStyle w:val="PargrafodaList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1674">
              <w:rPr>
                <w:rFonts w:ascii="Times New Roman" w:hAnsi="Times New Roman"/>
                <w:sz w:val="20"/>
                <w:szCs w:val="20"/>
              </w:rPr>
              <w:t>Funções: Quadrática e Modular</w:t>
            </w:r>
          </w:p>
          <w:p w:rsidR="0087134A" w:rsidRPr="00881674" w:rsidRDefault="0087134A" w:rsidP="0024787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17"/>
              <w:jc w:val="both"/>
              <w:rPr>
                <w:sz w:val="20"/>
              </w:rPr>
            </w:pPr>
            <w:r w:rsidRPr="00881674">
              <w:rPr>
                <w:sz w:val="20"/>
              </w:rPr>
              <w:t xml:space="preserve">Funções:Polinominais, exponencial e logarítmica  </w:t>
            </w:r>
          </w:p>
          <w:p w:rsidR="0087134A" w:rsidRPr="00881674" w:rsidRDefault="0087134A" w:rsidP="0024787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17"/>
              <w:jc w:val="both"/>
              <w:rPr>
                <w:sz w:val="20"/>
              </w:rPr>
            </w:pPr>
            <w:r w:rsidRPr="00881674">
              <w:rPr>
                <w:sz w:val="20"/>
              </w:rPr>
              <w:t>Polinômios e Números Complexos.</w:t>
            </w:r>
          </w:p>
          <w:p w:rsidR="0087134A" w:rsidRPr="00881674" w:rsidRDefault="0087134A" w:rsidP="0024787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17"/>
              <w:jc w:val="both"/>
              <w:rPr>
                <w:sz w:val="20"/>
              </w:rPr>
            </w:pPr>
            <w:r w:rsidRPr="00881674">
              <w:rPr>
                <w:sz w:val="20"/>
              </w:rPr>
              <w:t xml:space="preserve">Trigonometria </w:t>
            </w:r>
          </w:p>
          <w:p w:rsidR="0087134A" w:rsidRPr="00881674" w:rsidRDefault="0087134A" w:rsidP="0024787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17"/>
              <w:jc w:val="both"/>
              <w:rPr>
                <w:sz w:val="20"/>
              </w:rPr>
            </w:pPr>
            <w:r w:rsidRPr="00881674">
              <w:rPr>
                <w:sz w:val="20"/>
              </w:rPr>
              <w:t>Álgebra Linear: Matrizes, Sistemas Lineares e Espaço Vetorial</w:t>
            </w:r>
          </w:p>
          <w:p w:rsidR="0087134A" w:rsidRPr="00881674" w:rsidRDefault="0087134A" w:rsidP="0024787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17"/>
              <w:jc w:val="both"/>
              <w:rPr>
                <w:sz w:val="20"/>
              </w:rPr>
            </w:pPr>
            <w:r w:rsidRPr="00881674">
              <w:rPr>
                <w:sz w:val="20"/>
              </w:rPr>
              <w:t xml:space="preserve">Análise Combinatória e Probabilidade </w:t>
            </w:r>
          </w:p>
          <w:p w:rsidR="0087134A" w:rsidRPr="00881674" w:rsidRDefault="0087134A" w:rsidP="0024787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17"/>
              <w:jc w:val="both"/>
              <w:rPr>
                <w:sz w:val="20"/>
              </w:rPr>
            </w:pPr>
            <w:r w:rsidRPr="00881674">
              <w:rPr>
                <w:sz w:val="20"/>
              </w:rPr>
              <w:t>Geometria Analítica e Vetorial</w:t>
            </w:r>
          </w:p>
          <w:p w:rsidR="0087134A" w:rsidRPr="00881674" w:rsidRDefault="0087134A" w:rsidP="0024787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17"/>
              <w:jc w:val="both"/>
              <w:rPr>
                <w:sz w:val="20"/>
              </w:rPr>
            </w:pPr>
            <w:r w:rsidRPr="00881674">
              <w:rPr>
                <w:sz w:val="20"/>
              </w:rPr>
              <w:t xml:space="preserve">Geometria Espacial </w:t>
            </w:r>
          </w:p>
          <w:p w:rsidR="0087134A" w:rsidRPr="00881674" w:rsidRDefault="0087134A" w:rsidP="0024787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17"/>
              <w:jc w:val="both"/>
              <w:rPr>
                <w:sz w:val="20"/>
              </w:rPr>
            </w:pPr>
            <w:r w:rsidRPr="00881674">
              <w:rPr>
                <w:sz w:val="20"/>
              </w:rPr>
              <w:t>Limites e Derivadas</w:t>
            </w:r>
          </w:p>
          <w:p w:rsidR="0087134A" w:rsidRPr="00881674" w:rsidRDefault="0087134A" w:rsidP="00247871">
            <w:pPr>
              <w:pStyle w:val="PargrafodaLista"/>
              <w:numPr>
                <w:ilvl w:val="0"/>
                <w:numId w:val="33"/>
              </w:numPr>
              <w:spacing w:line="240" w:lineRule="auto"/>
              <w:ind w:left="317"/>
              <w:jc w:val="both"/>
              <w:rPr>
                <w:color w:val="000000"/>
                <w:sz w:val="20"/>
                <w:szCs w:val="20"/>
              </w:rPr>
            </w:pPr>
            <w:r w:rsidRPr="00881674">
              <w:rPr>
                <w:rFonts w:ascii="Times New Roman" w:hAnsi="Times New Roman"/>
                <w:sz w:val="20"/>
                <w:szCs w:val="20"/>
              </w:rPr>
              <w:t>Integrais</w:t>
            </w:r>
          </w:p>
        </w:tc>
      </w:tr>
    </w:tbl>
    <w:p w:rsidR="00C30761" w:rsidRPr="0031140D" w:rsidRDefault="00C30761" w:rsidP="00C30761">
      <w:pPr>
        <w:rPr>
          <w:sz w:val="20"/>
        </w:rPr>
      </w:pPr>
    </w:p>
    <w:p w:rsidR="00045320" w:rsidRPr="0031140D" w:rsidRDefault="00045320" w:rsidP="00C30761"/>
    <w:sectPr w:rsidR="00045320" w:rsidRPr="0031140D" w:rsidSect="00645D87">
      <w:headerReference w:type="default" r:id="rId8"/>
      <w:pgSz w:w="12240" w:h="15840"/>
      <w:pgMar w:top="264" w:right="1043" w:bottom="567" w:left="1701" w:header="56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926" w:rsidRDefault="002B6926">
      <w:r>
        <w:separator/>
      </w:r>
    </w:p>
  </w:endnote>
  <w:endnote w:type="continuationSeparator" w:id="1">
    <w:p w:rsidR="002B6926" w:rsidRDefault="002B6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926" w:rsidRDefault="002B6926">
      <w:r>
        <w:separator/>
      </w:r>
    </w:p>
  </w:footnote>
  <w:footnote w:type="continuationSeparator" w:id="1">
    <w:p w:rsidR="002B6926" w:rsidRDefault="002B69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DA6" w:rsidRPr="00C30761" w:rsidRDefault="00E62DA6" w:rsidP="00122A04">
    <w:pPr>
      <w:autoSpaceDE w:val="0"/>
      <w:autoSpaceDN w:val="0"/>
      <w:adjustRightInd w:val="0"/>
      <w:jc w:val="center"/>
      <w:rPr>
        <w:b/>
        <w:color w:val="000080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5166995</wp:posOffset>
          </wp:positionH>
          <wp:positionV relativeFrom="paragraph">
            <wp:posOffset>160655</wp:posOffset>
          </wp:positionV>
          <wp:extent cx="942975" cy="606425"/>
          <wp:effectExtent l="0" t="0" r="0" b="0"/>
          <wp:wrapNone/>
          <wp:docPr id="3" name="Imagem 3" descr="Descrição: Descrição: 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png_logo_IF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color w:val="000080"/>
        <w:sz w:val="22"/>
        <w:szCs w:val="22"/>
      </w:rPr>
      <w:br/>
    </w:r>
    <w:r w:rsidRPr="00C30761">
      <w:rPr>
        <w:noProof/>
        <w:sz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224790</wp:posOffset>
          </wp:positionH>
          <wp:positionV relativeFrom="paragraph">
            <wp:posOffset>89535</wp:posOffset>
          </wp:positionV>
          <wp:extent cx="704850" cy="781050"/>
          <wp:effectExtent l="0" t="0" r="0" b="0"/>
          <wp:wrapNone/>
          <wp:docPr id="4" name="Imagem 4" descr="Descrição: Descrição: 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Brasa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30761">
      <w:rPr>
        <w:b/>
        <w:color w:val="000080"/>
        <w:sz w:val="20"/>
      </w:rPr>
      <w:t>PODER EXECUTIVO</w:t>
    </w:r>
  </w:p>
  <w:p w:rsidR="00E62DA6" w:rsidRPr="00C30761" w:rsidRDefault="00E62DA6" w:rsidP="00122A04">
    <w:pPr>
      <w:pStyle w:val="Cabealho"/>
      <w:jc w:val="center"/>
      <w:rPr>
        <w:b/>
        <w:color w:val="000080"/>
        <w:lang w:val="pt-BR"/>
      </w:rPr>
    </w:pPr>
    <w:r w:rsidRPr="00C30761">
      <w:rPr>
        <w:b/>
        <w:color w:val="000080"/>
        <w:lang w:val="pt-BR"/>
      </w:rPr>
      <w:t>MINISTÉRIO DA EDUCAÇÃO</w:t>
    </w:r>
  </w:p>
  <w:p w:rsidR="00E62DA6" w:rsidRPr="00C30761" w:rsidRDefault="00E62DA6" w:rsidP="00122A04">
    <w:pPr>
      <w:autoSpaceDE w:val="0"/>
      <w:autoSpaceDN w:val="0"/>
      <w:adjustRightInd w:val="0"/>
      <w:jc w:val="center"/>
      <w:rPr>
        <w:b/>
        <w:bCs/>
        <w:color w:val="002060"/>
        <w:sz w:val="20"/>
      </w:rPr>
    </w:pPr>
    <w:r w:rsidRPr="00C30761">
      <w:rPr>
        <w:b/>
        <w:color w:val="000080"/>
        <w:sz w:val="20"/>
      </w:rPr>
      <w:t>INSTITUTO FEDERAL DO PARÁ</w:t>
    </w:r>
  </w:p>
  <w:p w:rsidR="00E62DA6" w:rsidRPr="00C30761" w:rsidRDefault="00E62DA6" w:rsidP="00122A04">
    <w:pPr>
      <w:autoSpaceDE w:val="0"/>
      <w:autoSpaceDN w:val="0"/>
      <w:adjustRightInd w:val="0"/>
      <w:jc w:val="center"/>
      <w:rPr>
        <w:b/>
        <w:bCs/>
        <w:color w:val="002060"/>
        <w:sz w:val="20"/>
      </w:rPr>
    </w:pPr>
    <w:r w:rsidRPr="00C30761">
      <w:rPr>
        <w:b/>
        <w:bCs/>
        <w:color w:val="002060"/>
        <w:sz w:val="20"/>
      </w:rPr>
      <w:t>COMISSÃO DE PLANEJAMENTO E</w:t>
    </w:r>
  </w:p>
  <w:p w:rsidR="00E62DA6" w:rsidRPr="00C30761" w:rsidRDefault="00E62DA6" w:rsidP="00645D87">
    <w:pPr>
      <w:autoSpaceDE w:val="0"/>
      <w:autoSpaceDN w:val="0"/>
      <w:adjustRightInd w:val="0"/>
      <w:jc w:val="center"/>
      <w:rPr>
        <w:sz w:val="20"/>
      </w:rPr>
    </w:pPr>
    <w:r w:rsidRPr="00C30761">
      <w:rPr>
        <w:b/>
        <w:bCs/>
        <w:color w:val="002060"/>
        <w:sz w:val="20"/>
      </w:rPr>
      <w:t>ORGANIZAÇÃO DE CONCURSOS PÚBLICOS</w:t>
    </w:r>
  </w:p>
  <w:p w:rsidR="00E62DA6" w:rsidRPr="00122A04" w:rsidRDefault="00E62DA6">
    <w:pPr>
      <w:pStyle w:val="Cabealho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5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1">
    <w:nsid w:val="012509CB"/>
    <w:multiLevelType w:val="hybridMultilevel"/>
    <w:tmpl w:val="316EAD74"/>
    <w:lvl w:ilvl="0" w:tplc="CF86E9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20027B"/>
    <w:multiLevelType w:val="hybridMultilevel"/>
    <w:tmpl w:val="CDD29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F532E"/>
    <w:multiLevelType w:val="hybridMultilevel"/>
    <w:tmpl w:val="C20A9E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F57A7F"/>
    <w:multiLevelType w:val="hybridMultilevel"/>
    <w:tmpl w:val="648233D6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0D542E"/>
    <w:multiLevelType w:val="hybridMultilevel"/>
    <w:tmpl w:val="667039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2F25C0"/>
    <w:multiLevelType w:val="hybridMultilevel"/>
    <w:tmpl w:val="F49CAB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560080"/>
    <w:multiLevelType w:val="hybridMultilevel"/>
    <w:tmpl w:val="950A2B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835AA3"/>
    <w:multiLevelType w:val="hybridMultilevel"/>
    <w:tmpl w:val="E8FA5EDC"/>
    <w:lvl w:ilvl="0" w:tplc="0416000F">
      <w:start w:val="1"/>
      <w:numFmt w:val="decimal"/>
      <w:lvlText w:val="%1."/>
      <w:lvlJc w:val="left"/>
      <w:pPr>
        <w:ind w:left="677" w:hanging="360"/>
      </w:pPr>
    </w:lvl>
    <w:lvl w:ilvl="1" w:tplc="04160019" w:tentative="1">
      <w:start w:val="1"/>
      <w:numFmt w:val="lowerLetter"/>
      <w:lvlText w:val="%2."/>
      <w:lvlJc w:val="left"/>
      <w:pPr>
        <w:ind w:left="1397" w:hanging="360"/>
      </w:pPr>
    </w:lvl>
    <w:lvl w:ilvl="2" w:tplc="0416001B" w:tentative="1">
      <w:start w:val="1"/>
      <w:numFmt w:val="lowerRoman"/>
      <w:lvlText w:val="%3."/>
      <w:lvlJc w:val="right"/>
      <w:pPr>
        <w:ind w:left="2117" w:hanging="180"/>
      </w:pPr>
    </w:lvl>
    <w:lvl w:ilvl="3" w:tplc="0416000F" w:tentative="1">
      <w:start w:val="1"/>
      <w:numFmt w:val="decimal"/>
      <w:lvlText w:val="%4."/>
      <w:lvlJc w:val="left"/>
      <w:pPr>
        <w:ind w:left="2837" w:hanging="360"/>
      </w:pPr>
    </w:lvl>
    <w:lvl w:ilvl="4" w:tplc="04160019" w:tentative="1">
      <w:start w:val="1"/>
      <w:numFmt w:val="lowerLetter"/>
      <w:lvlText w:val="%5."/>
      <w:lvlJc w:val="left"/>
      <w:pPr>
        <w:ind w:left="3557" w:hanging="360"/>
      </w:pPr>
    </w:lvl>
    <w:lvl w:ilvl="5" w:tplc="0416001B" w:tentative="1">
      <w:start w:val="1"/>
      <w:numFmt w:val="lowerRoman"/>
      <w:lvlText w:val="%6."/>
      <w:lvlJc w:val="right"/>
      <w:pPr>
        <w:ind w:left="4277" w:hanging="180"/>
      </w:pPr>
    </w:lvl>
    <w:lvl w:ilvl="6" w:tplc="0416000F" w:tentative="1">
      <w:start w:val="1"/>
      <w:numFmt w:val="decimal"/>
      <w:lvlText w:val="%7."/>
      <w:lvlJc w:val="left"/>
      <w:pPr>
        <w:ind w:left="4997" w:hanging="360"/>
      </w:pPr>
    </w:lvl>
    <w:lvl w:ilvl="7" w:tplc="04160019" w:tentative="1">
      <w:start w:val="1"/>
      <w:numFmt w:val="lowerLetter"/>
      <w:lvlText w:val="%8."/>
      <w:lvlJc w:val="left"/>
      <w:pPr>
        <w:ind w:left="5717" w:hanging="360"/>
      </w:pPr>
    </w:lvl>
    <w:lvl w:ilvl="8" w:tplc="041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12E81471"/>
    <w:multiLevelType w:val="hybridMultilevel"/>
    <w:tmpl w:val="DDD61B1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0B2656"/>
    <w:multiLevelType w:val="hybridMultilevel"/>
    <w:tmpl w:val="CBBCA95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869212A"/>
    <w:multiLevelType w:val="multilevel"/>
    <w:tmpl w:val="080AB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D87B9F"/>
    <w:multiLevelType w:val="hybridMultilevel"/>
    <w:tmpl w:val="4546F5B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FC0539E"/>
    <w:multiLevelType w:val="hybridMultilevel"/>
    <w:tmpl w:val="5246AC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05FB2"/>
    <w:multiLevelType w:val="hybridMultilevel"/>
    <w:tmpl w:val="B754B2F8"/>
    <w:lvl w:ilvl="0" w:tplc="70D2C0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867AA6"/>
    <w:multiLevelType w:val="hybridMultilevel"/>
    <w:tmpl w:val="FEA0C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555FC7"/>
    <w:multiLevelType w:val="hybridMultilevel"/>
    <w:tmpl w:val="36001F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25243E"/>
    <w:multiLevelType w:val="hybridMultilevel"/>
    <w:tmpl w:val="0F709E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A45DD0"/>
    <w:multiLevelType w:val="hybridMultilevel"/>
    <w:tmpl w:val="5AD40BF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BF5B3E"/>
    <w:multiLevelType w:val="hybridMultilevel"/>
    <w:tmpl w:val="31C6C7E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55C1741"/>
    <w:multiLevelType w:val="hybridMultilevel"/>
    <w:tmpl w:val="7F6840A4"/>
    <w:lvl w:ilvl="0" w:tplc="51C8EE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F30D3A"/>
    <w:multiLevelType w:val="hybridMultilevel"/>
    <w:tmpl w:val="8FECE754"/>
    <w:lvl w:ilvl="0" w:tplc="1730D1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F897529"/>
    <w:multiLevelType w:val="hybridMultilevel"/>
    <w:tmpl w:val="A52AECC8"/>
    <w:lvl w:ilvl="0" w:tplc="50E4B1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0022CFE"/>
    <w:multiLevelType w:val="hybridMultilevel"/>
    <w:tmpl w:val="8AF0BA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8A71AB"/>
    <w:multiLevelType w:val="hybridMultilevel"/>
    <w:tmpl w:val="DAA813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655643"/>
    <w:multiLevelType w:val="hybridMultilevel"/>
    <w:tmpl w:val="10F4E3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6407B8"/>
    <w:multiLevelType w:val="hybridMultilevel"/>
    <w:tmpl w:val="A5EE34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A80DFA"/>
    <w:multiLevelType w:val="hybridMultilevel"/>
    <w:tmpl w:val="AC8AB2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1E7A13"/>
    <w:multiLevelType w:val="hybridMultilevel"/>
    <w:tmpl w:val="FF6ECEC2"/>
    <w:lvl w:ilvl="0" w:tplc="50E4B1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33CE4"/>
    <w:multiLevelType w:val="hybridMultilevel"/>
    <w:tmpl w:val="79C2A9F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B534532"/>
    <w:multiLevelType w:val="hybridMultilevel"/>
    <w:tmpl w:val="9CFCFFE0"/>
    <w:lvl w:ilvl="0" w:tplc="0416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C492985"/>
    <w:multiLevelType w:val="hybridMultilevel"/>
    <w:tmpl w:val="9BBADAE0"/>
    <w:lvl w:ilvl="0" w:tplc="79B69A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DC04BAF"/>
    <w:multiLevelType w:val="hybridMultilevel"/>
    <w:tmpl w:val="6F1C0EB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F1E57AA"/>
    <w:multiLevelType w:val="hybridMultilevel"/>
    <w:tmpl w:val="B3649C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382416"/>
    <w:multiLevelType w:val="hybridMultilevel"/>
    <w:tmpl w:val="0C044B0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446110"/>
    <w:multiLevelType w:val="hybridMultilevel"/>
    <w:tmpl w:val="E52A1B54"/>
    <w:lvl w:ilvl="0" w:tplc="50E4B1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8AE2CDD"/>
    <w:multiLevelType w:val="hybridMultilevel"/>
    <w:tmpl w:val="96C488E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C694956"/>
    <w:multiLevelType w:val="hybridMultilevel"/>
    <w:tmpl w:val="41BAFE6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CDE593C"/>
    <w:multiLevelType w:val="hybridMultilevel"/>
    <w:tmpl w:val="25BE3A74"/>
    <w:lvl w:ilvl="0" w:tplc="0416000F">
      <w:start w:val="1"/>
      <w:numFmt w:val="decimal"/>
      <w:lvlText w:val="%1."/>
      <w:lvlJc w:val="left"/>
      <w:pPr>
        <w:ind w:left="521" w:hanging="360"/>
      </w:pPr>
    </w:lvl>
    <w:lvl w:ilvl="1" w:tplc="04160019" w:tentative="1">
      <w:start w:val="1"/>
      <w:numFmt w:val="lowerLetter"/>
      <w:lvlText w:val="%2."/>
      <w:lvlJc w:val="left"/>
      <w:pPr>
        <w:ind w:left="1241" w:hanging="360"/>
      </w:pPr>
    </w:lvl>
    <w:lvl w:ilvl="2" w:tplc="0416001B" w:tentative="1">
      <w:start w:val="1"/>
      <w:numFmt w:val="lowerRoman"/>
      <w:lvlText w:val="%3."/>
      <w:lvlJc w:val="right"/>
      <w:pPr>
        <w:ind w:left="1961" w:hanging="180"/>
      </w:pPr>
    </w:lvl>
    <w:lvl w:ilvl="3" w:tplc="0416000F" w:tentative="1">
      <w:start w:val="1"/>
      <w:numFmt w:val="decimal"/>
      <w:lvlText w:val="%4."/>
      <w:lvlJc w:val="left"/>
      <w:pPr>
        <w:ind w:left="2681" w:hanging="360"/>
      </w:pPr>
    </w:lvl>
    <w:lvl w:ilvl="4" w:tplc="04160019" w:tentative="1">
      <w:start w:val="1"/>
      <w:numFmt w:val="lowerLetter"/>
      <w:lvlText w:val="%5."/>
      <w:lvlJc w:val="left"/>
      <w:pPr>
        <w:ind w:left="3401" w:hanging="360"/>
      </w:pPr>
    </w:lvl>
    <w:lvl w:ilvl="5" w:tplc="0416001B" w:tentative="1">
      <w:start w:val="1"/>
      <w:numFmt w:val="lowerRoman"/>
      <w:lvlText w:val="%6."/>
      <w:lvlJc w:val="right"/>
      <w:pPr>
        <w:ind w:left="4121" w:hanging="180"/>
      </w:pPr>
    </w:lvl>
    <w:lvl w:ilvl="6" w:tplc="0416000F" w:tentative="1">
      <w:start w:val="1"/>
      <w:numFmt w:val="decimal"/>
      <w:lvlText w:val="%7."/>
      <w:lvlJc w:val="left"/>
      <w:pPr>
        <w:ind w:left="4841" w:hanging="360"/>
      </w:pPr>
    </w:lvl>
    <w:lvl w:ilvl="7" w:tplc="04160019" w:tentative="1">
      <w:start w:val="1"/>
      <w:numFmt w:val="lowerLetter"/>
      <w:lvlText w:val="%8."/>
      <w:lvlJc w:val="left"/>
      <w:pPr>
        <w:ind w:left="5561" w:hanging="360"/>
      </w:pPr>
    </w:lvl>
    <w:lvl w:ilvl="8" w:tplc="0416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39">
    <w:nsid w:val="6EA62703"/>
    <w:multiLevelType w:val="hybridMultilevel"/>
    <w:tmpl w:val="A19EAA6C"/>
    <w:lvl w:ilvl="0" w:tplc="6322A7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F6427FE"/>
    <w:multiLevelType w:val="hybridMultilevel"/>
    <w:tmpl w:val="6C0A3F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0AA7503"/>
    <w:multiLevelType w:val="hybridMultilevel"/>
    <w:tmpl w:val="CFF0B14C"/>
    <w:lvl w:ilvl="0" w:tplc="3A6A81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9D7378"/>
    <w:multiLevelType w:val="hybridMultilevel"/>
    <w:tmpl w:val="3000B8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292D32"/>
    <w:multiLevelType w:val="hybridMultilevel"/>
    <w:tmpl w:val="0890C3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DC7FE0"/>
    <w:multiLevelType w:val="hybridMultilevel"/>
    <w:tmpl w:val="178A87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136664"/>
    <w:multiLevelType w:val="hybridMultilevel"/>
    <w:tmpl w:val="22C06676"/>
    <w:lvl w:ilvl="0" w:tplc="28C2E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DDF35AA"/>
    <w:multiLevelType w:val="hybridMultilevel"/>
    <w:tmpl w:val="178A87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9"/>
  </w:num>
  <w:num w:numId="4">
    <w:abstractNumId w:val="18"/>
  </w:num>
  <w:num w:numId="5">
    <w:abstractNumId w:val="16"/>
  </w:num>
  <w:num w:numId="6">
    <w:abstractNumId w:val="32"/>
  </w:num>
  <w:num w:numId="7">
    <w:abstractNumId w:val="36"/>
  </w:num>
  <w:num w:numId="8">
    <w:abstractNumId w:val="21"/>
  </w:num>
  <w:num w:numId="9">
    <w:abstractNumId w:val="29"/>
  </w:num>
  <w:num w:numId="10">
    <w:abstractNumId w:val="20"/>
  </w:num>
  <w:num w:numId="11">
    <w:abstractNumId w:val="31"/>
  </w:num>
  <w:num w:numId="12">
    <w:abstractNumId w:val="9"/>
  </w:num>
  <w:num w:numId="13">
    <w:abstractNumId w:val="37"/>
  </w:num>
  <w:num w:numId="14">
    <w:abstractNumId w:val="40"/>
  </w:num>
  <w:num w:numId="15">
    <w:abstractNumId w:val="39"/>
  </w:num>
  <w:num w:numId="16">
    <w:abstractNumId w:val="3"/>
  </w:num>
  <w:num w:numId="17">
    <w:abstractNumId w:val="14"/>
  </w:num>
  <w:num w:numId="18">
    <w:abstractNumId w:val="30"/>
  </w:num>
  <w:num w:numId="19">
    <w:abstractNumId w:val="6"/>
  </w:num>
  <w:num w:numId="20">
    <w:abstractNumId w:val="2"/>
  </w:num>
  <w:num w:numId="21">
    <w:abstractNumId w:val="41"/>
  </w:num>
  <w:num w:numId="22">
    <w:abstractNumId w:val="25"/>
  </w:num>
  <w:num w:numId="23">
    <w:abstractNumId w:val="13"/>
  </w:num>
  <w:num w:numId="24">
    <w:abstractNumId w:val="44"/>
  </w:num>
  <w:num w:numId="25">
    <w:abstractNumId w:val="27"/>
  </w:num>
  <w:num w:numId="26">
    <w:abstractNumId w:val="42"/>
  </w:num>
  <w:num w:numId="27">
    <w:abstractNumId w:val="24"/>
  </w:num>
  <w:num w:numId="28">
    <w:abstractNumId w:val="26"/>
  </w:num>
  <w:num w:numId="29">
    <w:abstractNumId w:val="4"/>
  </w:num>
  <w:num w:numId="30">
    <w:abstractNumId w:val="34"/>
  </w:num>
  <w:num w:numId="31">
    <w:abstractNumId w:val="33"/>
  </w:num>
  <w:num w:numId="32">
    <w:abstractNumId w:val="12"/>
  </w:num>
  <w:num w:numId="33">
    <w:abstractNumId w:val="15"/>
  </w:num>
  <w:num w:numId="34">
    <w:abstractNumId w:val="17"/>
  </w:num>
  <w:num w:numId="35">
    <w:abstractNumId w:val="22"/>
  </w:num>
  <w:num w:numId="36">
    <w:abstractNumId w:val="38"/>
  </w:num>
  <w:num w:numId="37">
    <w:abstractNumId w:val="45"/>
  </w:num>
  <w:num w:numId="38">
    <w:abstractNumId w:val="28"/>
  </w:num>
  <w:num w:numId="39">
    <w:abstractNumId w:val="35"/>
  </w:num>
  <w:num w:numId="40">
    <w:abstractNumId w:val="8"/>
  </w:num>
  <w:num w:numId="41">
    <w:abstractNumId w:val="23"/>
  </w:num>
  <w:num w:numId="42">
    <w:abstractNumId w:val="5"/>
  </w:num>
  <w:num w:numId="43">
    <w:abstractNumId w:val="43"/>
  </w:num>
  <w:num w:numId="44">
    <w:abstractNumId w:val="7"/>
  </w:num>
  <w:num w:numId="45">
    <w:abstractNumId w:val="46"/>
  </w:num>
  <w:num w:numId="46">
    <w:abstractNumId w:val="11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8525EE"/>
    <w:rsid w:val="0000580B"/>
    <w:rsid w:val="0001257B"/>
    <w:rsid w:val="000244DA"/>
    <w:rsid w:val="000350AB"/>
    <w:rsid w:val="00045320"/>
    <w:rsid w:val="00060D43"/>
    <w:rsid w:val="00060E5F"/>
    <w:rsid w:val="00073205"/>
    <w:rsid w:val="00083893"/>
    <w:rsid w:val="00090F1D"/>
    <w:rsid w:val="000A03E3"/>
    <w:rsid w:val="000A1167"/>
    <w:rsid w:val="000A32D2"/>
    <w:rsid w:val="000A62C0"/>
    <w:rsid w:val="000B1244"/>
    <w:rsid w:val="000C11F2"/>
    <w:rsid w:val="000E1633"/>
    <w:rsid w:val="000E4FCB"/>
    <w:rsid w:val="00104E7F"/>
    <w:rsid w:val="001117AC"/>
    <w:rsid w:val="00122A04"/>
    <w:rsid w:val="00124869"/>
    <w:rsid w:val="0012775A"/>
    <w:rsid w:val="0014259E"/>
    <w:rsid w:val="00150C20"/>
    <w:rsid w:val="0017090A"/>
    <w:rsid w:val="001904B3"/>
    <w:rsid w:val="001D643E"/>
    <w:rsid w:val="001E08B2"/>
    <w:rsid w:val="001E3209"/>
    <w:rsid w:val="001E35C9"/>
    <w:rsid w:val="0020212E"/>
    <w:rsid w:val="00204C87"/>
    <w:rsid w:val="00216C5B"/>
    <w:rsid w:val="002243F5"/>
    <w:rsid w:val="0023695D"/>
    <w:rsid w:val="00237F1C"/>
    <w:rsid w:val="00244742"/>
    <w:rsid w:val="00244BB3"/>
    <w:rsid w:val="00247871"/>
    <w:rsid w:val="00251E67"/>
    <w:rsid w:val="002660E0"/>
    <w:rsid w:val="00280177"/>
    <w:rsid w:val="002B6926"/>
    <w:rsid w:val="002B7F4C"/>
    <w:rsid w:val="002C1EF1"/>
    <w:rsid w:val="002C4134"/>
    <w:rsid w:val="002C5A42"/>
    <w:rsid w:val="002D0CF1"/>
    <w:rsid w:val="002E2B4B"/>
    <w:rsid w:val="002E30EE"/>
    <w:rsid w:val="002F0258"/>
    <w:rsid w:val="00310A4D"/>
    <w:rsid w:val="0031140D"/>
    <w:rsid w:val="00326CC8"/>
    <w:rsid w:val="003424F8"/>
    <w:rsid w:val="00360766"/>
    <w:rsid w:val="00363A61"/>
    <w:rsid w:val="00367D20"/>
    <w:rsid w:val="00367D72"/>
    <w:rsid w:val="003A4C20"/>
    <w:rsid w:val="003A5EB3"/>
    <w:rsid w:val="003B2676"/>
    <w:rsid w:val="003B60FC"/>
    <w:rsid w:val="003C1C9D"/>
    <w:rsid w:val="003D27DB"/>
    <w:rsid w:val="003D4EFA"/>
    <w:rsid w:val="003E1B59"/>
    <w:rsid w:val="003F4C0A"/>
    <w:rsid w:val="003F7849"/>
    <w:rsid w:val="00411E74"/>
    <w:rsid w:val="004138D6"/>
    <w:rsid w:val="00421D3E"/>
    <w:rsid w:val="00427B2A"/>
    <w:rsid w:val="00427C1B"/>
    <w:rsid w:val="004377BE"/>
    <w:rsid w:val="00457108"/>
    <w:rsid w:val="004823CF"/>
    <w:rsid w:val="004842B5"/>
    <w:rsid w:val="00484745"/>
    <w:rsid w:val="00486C2D"/>
    <w:rsid w:val="00493390"/>
    <w:rsid w:val="00494C99"/>
    <w:rsid w:val="004B58AE"/>
    <w:rsid w:val="004D5177"/>
    <w:rsid w:val="004E16B4"/>
    <w:rsid w:val="004E242F"/>
    <w:rsid w:val="00504BDA"/>
    <w:rsid w:val="00507885"/>
    <w:rsid w:val="00534252"/>
    <w:rsid w:val="00536527"/>
    <w:rsid w:val="00556540"/>
    <w:rsid w:val="00557028"/>
    <w:rsid w:val="005570D9"/>
    <w:rsid w:val="00562B01"/>
    <w:rsid w:val="00565FED"/>
    <w:rsid w:val="005865AA"/>
    <w:rsid w:val="0058774C"/>
    <w:rsid w:val="00592DE5"/>
    <w:rsid w:val="005946DD"/>
    <w:rsid w:val="005B083F"/>
    <w:rsid w:val="005B4339"/>
    <w:rsid w:val="005D07AB"/>
    <w:rsid w:val="005D4E47"/>
    <w:rsid w:val="005D7E18"/>
    <w:rsid w:val="005E0F7B"/>
    <w:rsid w:val="00600A09"/>
    <w:rsid w:val="00612E5B"/>
    <w:rsid w:val="006160B6"/>
    <w:rsid w:val="00645D87"/>
    <w:rsid w:val="0066445F"/>
    <w:rsid w:val="00675C0D"/>
    <w:rsid w:val="00680A81"/>
    <w:rsid w:val="006A1096"/>
    <w:rsid w:val="006A6CBD"/>
    <w:rsid w:val="006D160C"/>
    <w:rsid w:val="006D76CD"/>
    <w:rsid w:val="006E0FBF"/>
    <w:rsid w:val="006F2BC3"/>
    <w:rsid w:val="006F2DB5"/>
    <w:rsid w:val="007112CE"/>
    <w:rsid w:val="00715667"/>
    <w:rsid w:val="007277AF"/>
    <w:rsid w:val="007346BF"/>
    <w:rsid w:val="00745681"/>
    <w:rsid w:val="00754248"/>
    <w:rsid w:val="007548D5"/>
    <w:rsid w:val="00757388"/>
    <w:rsid w:val="0076148E"/>
    <w:rsid w:val="0076796D"/>
    <w:rsid w:val="00770EA0"/>
    <w:rsid w:val="0077341E"/>
    <w:rsid w:val="00783575"/>
    <w:rsid w:val="00783918"/>
    <w:rsid w:val="00787F04"/>
    <w:rsid w:val="007B2A40"/>
    <w:rsid w:val="007B75DE"/>
    <w:rsid w:val="007C52D5"/>
    <w:rsid w:val="007D189B"/>
    <w:rsid w:val="007E5CD3"/>
    <w:rsid w:val="00827342"/>
    <w:rsid w:val="00844701"/>
    <w:rsid w:val="008448D5"/>
    <w:rsid w:val="008464DD"/>
    <w:rsid w:val="00850087"/>
    <w:rsid w:val="008525EE"/>
    <w:rsid w:val="00862F88"/>
    <w:rsid w:val="0087134A"/>
    <w:rsid w:val="008720B7"/>
    <w:rsid w:val="008760CF"/>
    <w:rsid w:val="00877349"/>
    <w:rsid w:val="00881674"/>
    <w:rsid w:val="0088232C"/>
    <w:rsid w:val="008975BD"/>
    <w:rsid w:val="008A19BD"/>
    <w:rsid w:val="008B24FB"/>
    <w:rsid w:val="008B5F41"/>
    <w:rsid w:val="008D5B72"/>
    <w:rsid w:val="008E0D0E"/>
    <w:rsid w:val="008E395C"/>
    <w:rsid w:val="00933E7C"/>
    <w:rsid w:val="00937781"/>
    <w:rsid w:val="009701E2"/>
    <w:rsid w:val="009875ED"/>
    <w:rsid w:val="009A27CF"/>
    <w:rsid w:val="009D4823"/>
    <w:rsid w:val="009D6E6F"/>
    <w:rsid w:val="009E0CD6"/>
    <w:rsid w:val="009F45C9"/>
    <w:rsid w:val="00A109E8"/>
    <w:rsid w:val="00A15530"/>
    <w:rsid w:val="00A305FD"/>
    <w:rsid w:val="00A331AB"/>
    <w:rsid w:val="00A570CF"/>
    <w:rsid w:val="00A57D11"/>
    <w:rsid w:val="00A66365"/>
    <w:rsid w:val="00A7556D"/>
    <w:rsid w:val="00A76C60"/>
    <w:rsid w:val="00A8429A"/>
    <w:rsid w:val="00AA0A9C"/>
    <w:rsid w:val="00AA39FA"/>
    <w:rsid w:val="00AC79C8"/>
    <w:rsid w:val="00AD0502"/>
    <w:rsid w:val="00AE1A8C"/>
    <w:rsid w:val="00AF0A13"/>
    <w:rsid w:val="00AF2526"/>
    <w:rsid w:val="00AF25C3"/>
    <w:rsid w:val="00AF33EF"/>
    <w:rsid w:val="00B27A19"/>
    <w:rsid w:val="00B501E7"/>
    <w:rsid w:val="00B67D07"/>
    <w:rsid w:val="00B72AB9"/>
    <w:rsid w:val="00B72D96"/>
    <w:rsid w:val="00BA148F"/>
    <w:rsid w:val="00BA276C"/>
    <w:rsid w:val="00BA6123"/>
    <w:rsid w:val="00BB0BD0"/>
    <w:rsid w:val="00BB4215"/>
    <w:rsid w:val="00BC0426"/>
    <w:rsid w:val="00BC1F55"/>
    <w:rsid w:val="00BC5BF8"/>
    <w:rsid w:val="00BE5309"/>
    <w:rsid w:val="00BF06F1"/>
    <w:rsid w:val="00BF378B"/>
    <w:rsid w:val="00BF4F27"/>
    <w:rsid w:val="00C10358"/>
    <w:rsid w:val="00C21FAE"/>
    <w:rsid w:val="00C30761"/>
    <w:rsid w:val="00C37882"/>
    <w:rsid w:val="00C43757"/>
    <w:rsid w:val="00C507E1"/>
    <w:rsid w:val="00C57613"/>
    <w:rsid w:val="00C7033E"/>
    <w:rsid w:val="00C77647"/>
    <w:rsid w:val="00C80D66"/>
    <w:rsid w:val="00CC2E98"/>
    <w:rsid w:val="00CD2586"/>
    <w:rsid w:val="00D03799"/>
    <w:rsid w:val="00D1451E"/>
    <w:rsid w:val="00D14F0D"/>
    <w:rsid w:val="00D1507C"/>
    <w:rsid w:val="00D2553D"/>
    <w:rsid w:val="00D27C53"/>
    <w:rsid w:val="00D4565A"/>
    <w:rsid w:val="00D521B2"/>
    <w:rsid w:val="00D6247A"/>
    <w:rsid w:val="00D63585"/>
    <w:rsid w:val="00D85687"/>
    <w:rsid w:val="00DB152A"/>
    <w:rsid w:val="00DB2CEB"/>
    <w:rsid w:val="00DB3C08"/>
    <w:rsid w:val="00DC1B19"/>
    <w:rsid w:val="00DF571F"/>
    <w:rsid w:val="00E0214B"/>
    <w:rsid w:val="00E25A96"/>
    <w:rsid w:val="00E3126A"/>
    <w:rsid w:val="00E53281"/>
    <w:rsid w:val="00E62DA6"/>
    <w:rsid w:val="00E73807"/>
    <w:rsid w:val="00E7494B"/>
    <w:rsid w:val="00E7679D"/>
    <w:rsid w:val="00E868BE"/>
    <w:rsid w:val="00EA414D"/>
    <w:rsid w:val="00EB307E"/>
    <w:rsid w:val="00EB4477"/>
    <w:rsid w:val="00EB5905"/>
    <w:rsid w:val="00EC634C"/>
    <w:rsid w:val="00EC6E6E"/>
    <w:rsid w:val="00EC7730"/>
    <w:rsid w:val="00EE46AB"/>
    <w:rsid w:val="00EF3795"/>
    <w:rsid w:val="00F06477"/>
    <w:rsid w:val="00F20D31"/>
    <w:rsid w:val="00F34A91"/>
    <w:rsid w:val="00F45D01"/>
    <w:rsid w:val="00F5489F"/>
    <w:rsid w:val="00F609B6"/>
    <w:rsid w:val="00F6622C"/>
    <w:rsid w:val="00F72E72"/>
    <w:rsid w:val="00F7358D"/>
    <w:rsid w:val="00F74BFD"/>
    <w:rsid w:val="00F81440"/>
    <w:rsid w:val="00F8454A"/>
    <w:rsid w:val="00FA645B"/>
    <w:rsid w:val="00FE07FC"/>
    <w:rsid w:val="00FE74B9"/>
    <w:rsid w:val="00FF3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5EE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204C87"/>
    <w:pPr>
      <w:keepNext/>
      <w:outlineLvl w:val="0"/>
    </w:pPr>
    <w:rPr>
      <w:rFonts w:ascii="Arial" w:hAnsi="Arial"/>
      <w:b/>
      <w:bCs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04C87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4C87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4C87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4C87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525EE"/>
    <w:pPr>
      <w:tabs>
        <w:tab w:val="center" w:pos="4252"/>
        <w:tab w:val="right" w:pos="8504"/>
      </w:tabs>
    </w:pPr>
    <w:rPr>
      <w:sz w:val="20"/>
      <w:lang w:val="pt-PT"/>
    </w:rPr>
  </w:style>
  <w:style w:type="character" w:customStyle="1" w:styleId="CabealhoChar">
    <w:name w:val="Cabeçalho Char"/>
    <w:link w:val="Cabealho"/>
    <w:uiPriority w:val="99"/>
    <w:rsid w:val="008525EE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Recuodecorpodetexto2">
    <w:name w:val="Body Text Indent 2"/>
    <w:basedOn w:val="Normal"/>
    <w:link w:val="Recuodecorpodetexto2Char"/>
    <w:rsid w:val="008525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8525E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nhideWhenUsed/>
    <w:rsid w:val="008525E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8525E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link w:val="Ttulo1"/>
    <w:rsid w:val="00204C87"/>
    <w:rPr>
      <w:rFonts w:ascii="Arial" w:eastAsia="Times New Roman" w:hAnsi="Arial" w:cs="Arial"/>
      <w:b/>
      <w:bCs/>
      <w:sz w:val="24"/>
      <w:szCs w:val="24"/>
    </w:rPr>
  </w:style>
  <w:style w:type="character" w:customStyle="1" w:styleId="Ttulo2Char">
    <w:name w:val="Título 2 Char"/>
    <w:link w:val="Ttulo2"/>
    <w:uiPriority w:val="9"/>
    <w:rsid w:val="00204C87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204C87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Ttulo4Char">
    <w:name w:val="Título 4 Char"/>
    <w:link w:val="Ttulo4"/>
    <w:uiPriority w:val="9"/>
    <w:semiHidden/>
    <w:rsid w:val="00204C87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Ttulo6Char">
    <w:name w:val="Título 6 Char"/>
    <w:link w:val="Ttulo6"/>
    <w:uiPriority w:val="9"/>
    <w:semiHidden/>
    <w:rsid w:val="00204C87"/>
    <w:rPr>
      <w:rFonts w:ascii="Cambria" w:eastAsia="Times New Roman" w:hAnsi="Cambria"/>
      <w:i/>
      <w:iCs/>
      <w:color w:val="243F6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204C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comgrade">
    <w:name w:val="Table Grid"/>
    <w:basedOn w:val="Tabelanormal"/>
    <w:uiPriority w:val="59"/>
    <w:rsid w:val="00204C87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04C87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204C87"/>
    <w:pPr>
      <w:ind w:left="748" w:hanging="748"/>
      <w:jc w:val="both"/>
    </w:pPr>
    <w:rPr>
      <w:rFonts w:ascii="Arial" w:hAnsi="Arial"/>
      <w:color w:val="000000"/>
      <w:szCs w:val="24"/>
    </w:rPr>
  </w:style>
  <w:style w:type="character" w:customStyle="1" w:styleId="RecuodecorpodetextoChar">
    <w:name w:val="Recuo de corpo de texto Char"/>
    <w:link w:val="Recuodecorpodetexto"/>
    <w:rsid w:val="00204C87"/>
    <w:rPr>
      <w:rFonts w:ascii="Arial" w:eastAsia="Times New Roman" w:hAnsi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204C87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CorpodetextoChar">
    <w:name w:val="Corpo de texto Char"/>
    <w:link w:val="Corpodetexto"/>
    <w:uiPriority w:val="99"/>
    <w:rsid w:val="00204C87"/>
    <w:rPr>
      <w:rFonts w:eastAsia="Times New Roman"/>
      <w:sz w:val="22"/>
      <w:szCs w:val="22"/>
    </w:rPr>
  </w:style>
  <w:style w:type="paragraph" w:styleId="SemEspaamento">
    <w:name w:val="No Spacing"/>
    <w:uiPriority w:val="1"/>
    <w:qFormat/>
    <w:rsid w:val="00204C87"/>
    <w:rPr>
      <w:rFonts w:eastAsia="Times New Roman"/>
      <w:sz w:val="22"/>
      <w:szCs w:val="22"/>
    </w:rPr>
  </w:style>
  <w:style w:type="paragraph" w:styleId="Rodap">
    <w:name w:val="footer"/>
    <w:basedOn w:val="Normal"/>
    <w:link w:val="RodapChar"/>
    <w:rsid w:val="00204C87"/>
    <w:pPr>
      <w:tabs>
        <w:tab w:val="center" w:pos="4419"/>
        <w:tab w:val="right" w:pos="8838"/>
      </w:tabs>
    </w:pPr>
    <w:rPr>
      <w:szCs w:val="24"/>
    </w:rPr>
  </w:style>
  <w:style w:type="character" w:customStyle="1" w:styleId="RodapChar">
    <w:name w:val="Rodapé Char"/>
    <w:link w:val="Rodap"/>
    <w:rsid w:val="00204C87"/>
    <w:rPr>
      <w:rFonts w:ascii="Times New Roman" w:eastAsia="Times New Roman" w:hAnsi="Times New Roman"/>
      <w:sz w:val="24"/>
      <w:szCs w:val="24"/>
    </w:rPr>
  </w:style>
  <w:style w:type="paragraph" w:customStyle="1" w:styleId="ecxecxmsonormal">
    <w:name w:val="ecxecxmsonormal"/>
    <w:basedOn w:val="Normal"/>
    <w:rsid w:val="00204C87"/>
    <w:pPr>
      <w:spacing w:after="324"/>
    </w:pPr>
    <w:rPr>
      <w:szCs w:val="24"/>
    </w:rPr>
  </w:style>
  <w:style w:type="character" w:customStyle="1" w:styleId="object">
    <w:name w:val="object"/>
    <w:rsid w:val="00204C87"/>
  </w:style>
  <w:style w:type="paragraph" w:customStyle="1" w:styleId="Default">
    <w:name w:val="Default"/>
    <w:rsid w:val="00204C8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204C87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Corpodetexto2Char">
    <w:name w:val="Corpo de texto 2 Char"/>
    <w:link w:val="Corpodetexto2"/>
    <w:uiPriority w:val="99"/>
    <w:rsid w:val="00204C87"/>
    <w:rPr>
      <w:rFonts w:eastAsia="Times New Roman"/>
      <w:sz w:val="22"/>
      <w:szCs w:val="22"/>
    </w:rPr>
  </w:style>
  <w:style w:type="character" w:styleId="Forte">
    <w:name w:val="Strong"/>
    <w:uiPriority w:val="22"/>
    <w:qFormat/>
    <w:rsid w:val="00204C87"/>
    <w:rPr>
      <w:b/>
      <w:bCs/>
    </w:rPr>
  </w:style>
  <w:style w:type="paragraph" w:styleId="Subttulo">
    <w:name w:val="Subtitle"/>
    <w:basedOn w:val="Normal"/>
    <w:link w:val="SubttuloChar"/>
    <w:qFormat/>
    <w:rsid w:val="00204C87"/>
    <w:pPr>
      <w:jc w:val="both"/>
    </w:pPr>
    <w:rPr>
      <w:rFonts w:ascii="Arial" w:hAnsi="Arial"/>
      <w:b/>
    </w:rPr>
  </w:style>
  <w:style w:type="character" w:customStyle="1" w:styleId="SubttuloChar">
    <w:name w:val="Subtítulo Char"/>
    <w:link w:val="Subttulo"/>
    <w:rsid w:val="00204C87"/>
    <w:rPr>
      <w:rFonts w:ascii="Arial" w:eastAsia="Times New Roman" w:hAnsi="Arial"/>
      <w:b/>
      <w:sz w:val="24"/>
    </w:rPr>
  </w:style>
  <w:style w:type="character" w:customStyle="1" w:styleId="apple-style-span">
    <w:name w:val="apple-style-span"/>
    <w:rsid w:val="00204C87"/>
  </w:style>
  <w:style w:type="character" w:customStyle="1" w:styleId="st">
    <w:name w:val="st"/>
    <w:rsid w:val="00204C87"/>
  </w:style>
  <w:style w:type="character" w:customStyle="1" w:styleId="apple-converted-space">
    <w:name w:val="apple-converted-space"/>
    <w:rsid w:val="00204C87"/>
  </w:style>
  <w:style w:type="paragraph" w:customStyle="1" w:styleId="PargrafodaLista1">
    <w:name w:val="Parágrafo da Lista1"/>
    <w:basedOn w:val="Normal"/>
    <w:rsid w:val="00204C8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204C87"/>
    <w:pPr>
      <w:spacing w:before="100" w:beforeAutospacing="1" w:after="100" w:afterAutospacing="1"/>
    </w:pPr>
    <w:rPr>
      <w:szCs w:val="24"/>
    </w:rPr>
  </w:style>
  <w:style w:type="character" w:styleId="HiperlinkVisitado">
    <w:name w:val="FollowedHyperlink"/>
    <w:uiPriority w:val="99"/>
    <w:semiHidden/>
    <w:unhideWhenUsed/>
    <w:rsid w:val="00457108"/>
    <w:rPr>
      <w:color w:val="800080"/>
      <w:u w:val="single"/>
    </w:rPr>
  </w:style>
  <w:style w:type="paragraph" w:customStyle="1" w:styleId="font5">
    <w:name w:val="font5"/>
    <w:basedOn w:val="Normal"/>
    <w:rsid w:val="00457108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Normal"/>
    <w:rsid w:val="00457108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Normal"/>
    <w:rsid w:val="00457108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Normal"/>
    <w:rsid w:val="00457108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9">
    <w:name w:val="font9"/>
    <w:basedOn w:val="Normal"/>
    <w:rsid w:val="00457108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10">
    <w:name w:val="font10"/>
    <w:basedOn w:val="Normal"/>
    <w:rsid w:val="00457108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65">
    <w:name w:val="xl65"/>
    <w:basedOn w:val="Normal"/>
    <w:rsid w:val="00457108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6">
    <w:name w:val="xl66"/>
    <w:basedOn w:val="Normal"/>
    <w:rsid w:val="00457108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7">
    <w:name w:val="xl67"/>
    <w:basedOn w:val="Normal"/>
    <w:rsid w:val="00457108"/>
    <w:pPr>
      <w:spacing w:before="100" w:beforeAutospacing="1" w:after="100" w:afterAutospacing="1"/>
    </w:pPr>
    <w:rPr>
      <w:szCs w:val="24"/>
    </w:rPr>
  </w:style>
  <w:style w:type="paragraph" w:customStyle="1" w:styleId="xl68">
    <w:name w:val="xl68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9">
    <w:name w:val="xl69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0">
    <w:name w:val="xl70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1">
    <w:name w:val="xl71"/>
    <w:basedOn w:val="Normal"/>
    <w:rsid w:val="00457108"/>
    <w:pPr>
      <w:spacing w:before="100" w:beforeAutospacing="1" w:after="100" w:afterAutospacing="1"/>
      <w:jc w:val="center"/>
      <w:textAlignment w:val="center"/>
    </w:pPr>
    <w:rPr>
      <w:color w:val="FF0000"/>
      <w:szCs w:val="24"/>
    </w:rPr>
  </w:style>
  <w:style w:type="paragraph" w:customStyle="1" w:styleId="xl72">
    <w:name w:val="xl72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3">
    <w:name w:val="xl73"/>
    <w:basedOn w:val="Normal"/>
    <w:rsid w:val="00457108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4">
    <w:name w:val="xl74"/>
    <w:basedOn w:val="Normal"/>
    <w:rsid w:val="00457108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5">
    <w:name w:val="xl75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76">
    <w:name w:val="xl76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77">
    <w:name w:val="xl77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8">
    <w:name w:val="xl78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9">
    <w:name w:val="xl79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80">
    <w:name w:val="xl80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1">
    <w:name w:val="xl81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5EE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204C87"/>
    <w:pPr>
      <w:keepNext/>
      <w:outlineLvl w:val="0"/>
    </w:pPr>
    <w:rPr>
      <w:rFonts w:ascii="Arial" w:hAnsi="Arial"/>
      <w:b/>
      <w:bCs/>
      <w:szCs w:val="24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04C87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4C87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4C87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4C87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525EE"/>
    <w:pPr>
      <w:tabs>
        <w:tab w:val="center" w:pos="4252"/>
        <w:tab w:val="right" w:pos="8504"/>
      </w:tabs>
    </w:pPr>
    <w:rPr>
      <w:sz w:val="20"/>
      <w:lang w:val="pt-PT"/>
    </w:rPr>
  </w:style>
  <w:style w:type="character" w:customStyle="1" w:styleId="CabealhoChar">
    <w:name w:val="Cabeçalho Char"/>
    <w:link w:val="Cabealho"/>
    <w:uiPriority w:val="99"/>
    <w:rsid w:val="008525EE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Recuodecorpodetexto2">
    <w:name w:val="Body Text Indent 2"/>
    <w:basedOn w:val="Normal"/>
    <w:link w:val="Recuodecorpodetexto2Char"/>
    <w:rsid w:val="008525EE"/>
    <w:pPr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link w:val="Recuodecorpodetexto2"/>
    <w:rsid w:val="008525E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nhideWhenUsed/>
    <w:rsid w:val="008525EE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rsid w:val="008525E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link w:val="Ttulo1"/>
    <w:rsid w:val="00204C87"/>
    <w:rPr>
      <w:rFonts w:ascii="Arial" w:eastAsia="Times New Roman" w:hAnsi="Arial" w:cs="Arial"/>
      <w:b/>
      <w:bCs/>
      <w:sz w:val="24"/>
      <w:szCs w:val="24"/>
    </w:rPr>
  </w:style>
  <w:style w:type="character" w:customStyle="1" w:styleId="Ttulo2Char">
    <w:name w:val="Título 2 Char"/>
    <w:link w:val="Ttulo2"/>
    <w:uiPriority w:val="9"/>
    <w:rsid w:val="00204C87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204C87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Ttulo4Char">
    <w:name w:val="Título 4 Char"/>
    <w:link w:val="Ttulo4"/>
    <w:uiPriority w:val="9"/>
    <w:semiHidden/>
    <w:rsid w:val="00204C87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Ttulo6Char">
    <w:name w:val="Título 6 Char"/>
    <w:link w:val="Ttulo6"/>
    <w:uiPriority w:val="9"/>
    <w:semiHidden/>
    <w:rsid w:val="00204C87"/>
    <w:rPr>
      <w:rFonts w:ascii="Cambria" w:eastAsia="Times New Roman" w:hAnsi="Cambria"/>
      <w:i/>
      <w:iCs/>
      <w:color w:val="243F6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204C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comgrade">
    <w:name w:val="Table Grid"/>
    <w:basedOn w:val="Tabelanormal"/>
    <w:uiPriority w:val="59"/>
    <w:rsid w:val="00204C87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04C87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204C87"/>
    <w:pPr>
      <w:ind w:left="748" w:hanging="748"/>
      <w:jc w:val="both"/>
    </w:pPr>
    <w:rPr>
      <w:rFonts w:ascii="Arial" w:hAnsi="Arial"/>
      <w:color w:val="000000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204C87"/>
    <w:rPr>
      <w:rFonts w:ascii="Arial" w:eastAsia="Times New Roman" w:hAnsi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204C87"/>
    <w:pPr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204C87"/>
    <w:rPr>
      <w:rFonts w:eastAsia="Times New Roman"/>
      <w:sz w:val="22"/>
      <w:szCs w:val="22"/>
    </w:rPr>
  </w:style>
  <w:style w:type="paragraph" w:styleId="SemEspaamento">
    <w:name w:val="No Spacing"/>
    <w:uiPriority w:val="1"/>
    <w:qFormat/>
    <w:rsid w:val="00204C87"/>
    <w:rPr>
      <w:rFonts w:eastAsia="Times New Roman"/>
      <w:sz w:val="22"/>
      <w:szCs w:val="22"/>
    </w:rPr>
  </w:style>
  <w:style w:type="paragraph" w:styleId="Rodap">
    <w:name w:val="footer"/>
    <w:basedOn w:val="Normal"/>
    <w:link w:val="RodapChar"/>
    <w:rsid w:val="00204C87"/>
    <w:pPr>
      <w:tabs>
        <w:tab w:val="center" w:pos="4419"/>
        <w:tab w:val="right" w:pos="8838"/>
      </w:tabs>
    </w:pPr>
    <w:rPr>
      <w:szCs w:val="24"/>
      <w:lang w:val="x-none" w:eastAsia="x-none"/>
    </w:rPr>
  </w:style>
  <w:style w:type="character" w:customStyle="1" w:styleId="RodapChar">
    <w:name w:val="Rodapé Char"/>
    <w:link w:val="Rodap"/>
    <w:rsid w:val="00204C87"/>
    <w:rPr>
      <w:rFonts w:ascii="Times New Roman" w:eastAsia="Times New Roman" w:hAnsi="Times New Roman"/>
      <w:sz w:val="24"/>
      <w:szCs w:val="24"/>
    </w:rPr>
  </w:style>
  <w:style w:type="paragraph" w:customStyle="1" w:styleId="ecxecxmsonormal">
    <w:name w:val="ecxecxmsonormal"/>
    <w:basedOn w:val="Normal"/>
    <w:rsid w:val="00204C87"/>
    <w:pPr>
      <w:spacing w:after="324"/>
    </w:pPr>
    <w:rPr>
      <w:szCs w:val="24"/>
    </w:rPr>
  </w:style>
  <w:style w:type="character" w:customStyle="1" w:styleId="object">
    <w:name w:val="object"/>
    <w:rsid w:val="00204C87"/>
  </w:style>
  <w:style w:type="paragraph" w:customStyle="1" w:styleId="Default">
    <w:name w:val="Default"/>
    <w:rsid w:val="00204C8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204C87"/>
    <w:pPr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Corpodetexto2Char">
    <w:name w:val="Corpo de texto 2 Char"/>
    <w:link w:val="Corpodetexto2"/>
    <w:uiPriority w:val="99"/>
    <w:rsid w:val="00204C87"/>
    <w:rPr>
      <w:rFonts w:eastAsia="Times New Roman"/>
      <w:sz w:val="22"/>
      <w:szCs w:val="22"/>
    </w:rPr>
  </w:style>
  <w:style w:type="character" w:styleId="Forte">
    <w:name w:val="Strong"/>
    <w:uiPriority w:val="22"/>
    <w:qFormat/>
    <w:rsid w:val="00204C87"/>
    <w:rPr>
      <w:b/>
      <w:bCs/>
    </w:rPr>
  </w:style>
  <w:style w:type="paragraph" w:styleId="Subttulo">
    <w:name w:val="Subtitle"/>
    <w:basedOn w:val="Normal"/>
    <w:link w:val="SubttuloChar"/>
    <w:qFormat/>
    <w:rsid w:val="00204C87"/>
    <w:pPr>
      <w:jc w:val="both"/>
    </w:pPr>
    <w:rPr>
      <w:rFonts w:ascii="Arial" w:hAnsi="Arial"/>
      <w:b/>
      <w:lang w:val="x-none" w:eastAsia="x-none"/>
    </w:rPr>
  </w:style>
  <w:style w:type="character" w:customStyle="1" w:styleId="SubttuloChar">
    <w:name w:val="Subtítulo Char"/>
    <w:link w:val="Subttulo"/>
    <w:rsid w:val="00204C87"/>
    <w:rPr>
      <w:rFonts w:ascii="Arial" w:eastAsia="Times New Roman" w:hAnsi="Arial"/>
      <w:b/>
      <w:sz w:val="24"/>
    </w:rPr>
  </w:style>
  <w:style w:type="character" w:customStyle="1" w:styleId="apple-style-span">
    <w:name w:val="apple-style-span"/>
    <w:rsid w:val="00204C87"/>
  </w:style>
  <w:style w:type="character" w:customStyle="1" w:styleId="st">
    <w:name w:val="st"/>
    <w:rsid w:val="00204C87"/>
  </w:style>
  <w:style w:type="character" w:customStyle="1" w:styleId="apple-converted-space">
    <w:name w:val="apple-converted-space"/>
    <w:rsid w:val="00204C87"/>
  </w:style>
  <w:style w:type="paragraph" w:customStyle="1" w:styleId="PargrafodaLista1">
    <w:name w:val="Parágrafo da Lista1"/>
    <w:basedOn w:val="Normal"/>
    <w:rsid w:val="00204C8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rsid w:val="00204C87"/>
    <w:pPr>
      <w:spacing w:before="100" w:beforeAutospacing="1" w:after="100" w:afterAutospacing="1"/>
    </w:pPr>
    <w:rPr>
      <w:szCs w:val="24"/>
    </w:rPr>
  </w:style>
  <w:style w:type="character" w:styleId="HiperlinkVisitado">
    <w:name w:val="FollowedHyperlink"/>
    <w:uiPriority w:val="99"/>
    <w:semiHidden/>
    <w:unhideWhenUsed/>
    <w:rsid w:val="00457108"/>
    <w:rPr>
      <w:color w:val="800080"/>
      <w:u w:val="single"/>
    </w:rPr>
  </w:style>
  <w:style w:type="paragraph" w:customStyle="1" w:styleId="font5">
    <w:name w:val="font5"/>
    <w:basedOn w:val="Normal"/>
    <w:rsid w:val="00457108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Normal"/>
    <w:rsid w:val="00457108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Normal"/>
    <w:rsid w:val="00457108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Normal"/>
    <w:rsid w:val="00457108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9">
    <w:name w:val="font9"/>
    <w:basedOn w:val="Normal"/>
    <w:rsid w:val="00457108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10">
    <w:name w:val="font10"/>
    <w:basedOn w:val="Normal"/>
    <w:rsid w:val="00457108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65">
    <w:name w:val="xl65"/>
    <w:basedOn w:val="Normal"/>
    <w:rsid w:val="00457108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6">
    <w:name w:val="xl66"/>
    <w:basedOn w:val="Normal"/>
    <w:rsid w:val="00457108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7">
    <w:name w:val="xl67"/>
    <w:basedOn w:val="Normal"/>
    <w:rsid w:val="00457108"/>
    <w:pPr>
      <w:spacing w:before="100" w:beforeAutospacing="1" w:after="100" w:afterAutospacing="1"/>
    </w:pPr>
    <w:rPr>
      <w:szCs w:val="24"/>
    </w:rPr>
  </w:style>
  <w:style w:type="paragraph" w:customStyle="1" w:styleId="xl68">
    <w:name w:val="xl68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9">
    <w:name w:val="xl69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0">
    <w:name w:val="xl70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1">
    <w:name w:val="xl71"/>
    <w:basedOn w:val="Normal"/>
    <w:rsid w:val="00457108"/>
    <w:pPr>
      <w:spacing w:before="100" w:beforeAutospacing="1" w:after="100" w:afterAutospacing="1"/>
      <w:jc w:val="center"/>
      <w:textAlignment w:val="center"/>
    </w:pPr>
    <w:rPr>
      <w:color w:val="FF0000"/>
      <w:szCs w:val="24"/>
    </w:rPr>
  </w:style>
  <w:style w:type="paragraph" w:customStyle="1" w:styleId="xl72">
    <w:name w:val="xl72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3">
    <w:name w:val="xl73"/>
    <w:basedOn w:val="Normal"/>
    <w:rsid w:val="00457108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4">
    <w:name w:val="xl74"/>
    <w:basedOn w:val="Normal"/>
    <w:rsid w:val="00457108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5">
    <w:name w:val="xl75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76">
    <w:name w:val="xl76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77">
    <w:name w:val="xl77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8">
    <w:name w:val="xl78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9">
    <w:name w:val="xl79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80">
    <w:name w:val="xl80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1">
    <w:name w:val="xl81"/>
    <w:basedOn w:val="Normal"/>
    <w:rsid w:val="004571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31A440B-A61E-4562-A67B-91C63A6A6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6348</Words>
  <Characters>34282</Characters>
  <Application>Microsoft Office Word</Application>
  <DocSecurity>0</DocSecurity>
  <Lines>285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Roberto Pontes do Espírito Santo</dc:creator>
  <cp:lastModifiedBy>cleber.silva</cp:lastModifiedBy>
  <cp:revision>2</cp:revision>
  <cp:lastPrinted>2012-05-23T19:52:00Z</cp:lastPrinted>
  <dcterms:created xsi:type="dcterms:W3CDTF">2013-08-28T15:16:00Z</dcterms:created>
  <dcterms:modified xsi:type="dcterms:W3CDTF">2013-08-28T15:16:00Z</dcterms:modified>
</cp:coreProperties>
</file>