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140" w:line="240" w:lineRule="auto"/>
        <w:ind w:left="380" w:right="440" w:firstLine="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rtl w:val="0"/>
        </w:rPr>
        <w:t xml:space="preserve">APÊNDICE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(Edital PROEN Nº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01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/202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FORMULÁRIO DE AVALIAÇÃO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Nome do Projeto de Ensino: 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  <w:sectPr>
          <w:headerReference r:id="rId7" w:type="default"/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Tipo: </w:t>
      </w:r>
    </w:p>
    <w:p w:rsidR="00000000" w:rsidDel="00000000" w:rsidP="00000000" w:rsidRDefault="00000000" w:rsidRPr="00000000" w14:paraId="00000006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5840" w:w="12240" w:orient="portrait"/>
          <w:pgMar w:bottom="1440" w:top="1440" w:left="1440" w:right="1440" w:header="720" w:footer="720"/>
          <w:cols w:equalWidth="0" w:num="2">
            <w:col w:space="720" w:w="4320"/>
            <w:col w:space="0" w:w="4320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(   ) Projeto de Educação Socioemocional                   (  ) Projeto Integrador                                                   (   ) Projeto de Curricularização da Extensão                    (   ) Projeto de Acolhimento   </w:t>
        <w:tab/>
        <w:t xml:space="preserve">                                 (   ) Projeto de Cultura, Esporte, Lazer e Artes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Coordenador(a): 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Campus: __________________________________</w:t>
      </w:r>
      <w:r w:rsidDel="00000000" w:rsidR="00000000" w:rsidRPr="00000000">
        <w:rPr>
          <w:rtl w:val="0"/>
        </w:rPr>
      </w:r>
    </w:p>
    <w:tbl>
      <w:tblPr>
        <w:tblStyle w:val="Table1"/>
        <w:tblW w:w="9185.0" w:type="dxa"/>
        <w:jc w:val="center"/>
        <w:tblLayout w:type="fixed"/>
        <w:tblLook w:val="0400"/>
      </w:tblPr>
      <w:tblGrid>
        <w:gridCol w:w="723"/>
        <w:gridCol w:w="5762"/>
        <w:gridCol w:w="2700"/>
        <w:tblGridChange w:id="0">
          <w:tblGrid>
            <w:gridCol w:w="723"/>
            <w:gridCol w:w="5762"/>
            <w:gridCol w:w="2700"/>
          </w:tblGrid>
        </w:tblGridChange>
      </w:tblGrid>
      <w:tr>
        <w:trPr>
          <w:cantSplit w:val="0"/>
          <w:trHeight w:val="58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92d050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after="0" w:before="120" w:line="240" w:lineRule="auto"/>
              <w:ind w:left="-12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92d050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after="0" w:before="120" w:line="240" w:lineRule="auto"/>
              <w:ind w:left="-12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CRITÉRIOS DE AVALIAÇÃO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92d050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after="0" w:before="120" w:line="240" w:lineRule="auto"/>
              <w:ind w:left="-12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PONTUAÇÃO (0,0 – 1,0)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spacing w:after="0" w:before="120" w:line="240" w:lineRule="auto"/>
              <w:ind w:left="-12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spacing w:after="0" w:before="120" w:line="240" w:lineRule="auto"/>
              <w:ind w:left="8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Aderência dos objetivos à justificativa do projeto e aos objetivos do edital (1,0)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spacing w:after="0" w:before="120" w:line="240" w:lineRule="auto"/>
              <w:ind w:left="-1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after="0" w:before="120" w:line="240" w:lineRule="auto"/>
              <w:ind w:left="-12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spacing w:after="0" w:before="120" w:line="240" w:lineRule="auto"/>
              <w:ind w:left="8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Previsão de metodologias de ensino com potencial inovador para a aprendizagem e para a permanência e o êxito dos estudantes (1,0)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spacing w:after="0" w:before="120" w:line="240" w:lineRule="auto"/>
              <w:ind w:left="-1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after="0" w:before="120" w:line="240" w:lineRule="auto"/>
              <w:ind w:left="-12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after="0" w:before="120" w:line="240" w:lineRule="auto"/>
              <w:ind w:left="8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Originalidade e criatividade das atividades propostas (1,0)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after="0" w:before="120" w:line="240" w:lineRule="auto"/>
              <w:ind w:left="-1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after="0" w:before="120" w:line="240" w:lineRule="auto"/>
              <w:ind w:left="-12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after="0" w:before="120" w:line="240" w:lineRule="auto"/>
              <w:ind w:left="8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Protagonismo estudantil e desenvolvimento de atividades de integração entre os estudantes e a comunidade acadêmica (1,0)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after="0" w:before="120" w:line="240" w:lineRule="auto"/>
              <w:ind w:left="-1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spacing w:after="0" w:before="120" w:line="240" w:lineRule="auto"/>
              <w:ind w:left="-12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spacing w:after="0" w:before="120" w:line="240" w:lineRule="auto"/>
              <w:ind w:left="8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Articulação entre teoria e prática e proposição de melhorias para o ensino, com foco no processo de formação para a cidadania (1,0)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spacing w:after="0" w:before="120" w:line="240" w:lineRule="auto"/>
              <w:ind w:left="-1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spacing w:after="0" w:before="120" w:line="240" w:lineRule="auto"/>
              <w:ind w:left="-12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spacing w:after="0" w:before="120" w:line="240" w:lineRule="auto"/>
              <w:ind w:left="8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Previsão de atividades interdisciplinares e de integração entre diferentes campos do conhecimento (1,0)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spacing w:after="0" w:before="120" w:line="240" w:lineRule="auto"/>
              <w:ind w:left="-1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spacing w:after="0" w:before="120" w:line="240" w:lineRule="auto"/>
              <w:ind w:left="-12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spacing w:after="0" w:before="120" w:line="240" w:lineRule="auto"/>
              <w:ind w:left="8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Pertinência social dos resultados e impactos esperados e aderência dos mesmos aos objetivos do edital (1,0)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spacing w:after="0" w:before="120" w:line="240" w:lineRule="auto"/>
              <w:ind w:left="-1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spacing w:after="0" w:before="120" w:line="240" w:lineRule="auto"/>
              <w:ind w:left="-12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spacing w:after="0" w:before="120" w:line="240" w:lineRule="auto"/>
              <w:ind w:left="8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Potencial de replicação das experiências e geração de produtos, processos e/ou inovação tais como artigos, produções audiovisuais, relatos de experiência, matérias em meios de comunicação, livros e materiais didáticos (1,0)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spacing w:after="0" w:before="120" w:line="240" w:lineRule="auto"/>
              <w:ind w:left="-1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spacing w:after="0" w:before="120" w:line="240" w:lineRule="auto"/>
              <w:ind w:left="-12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spacing w:after="0" w:before="120" w:line="240" w:lineRule="auto"/>
              <w:ind w:left="8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Exequibilidade do cronograma de execução (1,0)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spacing w:after="0" w:before="120" w:line="240" w:lineRule="auto"/>
              <w:ind w:left="-1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spacing w:after="0" w:before="120" w:line="240" w:lineRule="auto"/>
              <w:ind w:left="-12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spacing w:after="0" w:before="120" w:line="240" w:lineRule="auto"/>
              <w:ind w:left="8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Correção ortográfica e gramatical, estruturação do projeto conforme as regras do edital e formatação segundo as normas da ABNT (1,0)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spacing w:after="0" w:before="120" w:line="240" w:lineRule="auto"/>
              <w:ind w:left="-1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spacing w:after="0" w:before="120" w:line="240" w:lineRule="auto"/>
              <w:ind w:left="-12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TOTAL (máximo 10,0)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spacing w:after="0" w:before="120" w:line="240" w:lineRule="auto"/>
              <w:ind w:left="-12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spacing w:after="240" w:before="240" w:line="24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Belém, __ de abril de 202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40" w:before="240" w:line="240" w:lineRule="auto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ff0000"/>
          <w:sz w:val="24"/>
          <w:szCs w:val="24"/>
          <w:rtl w:val="0"/>
        </w:rPr>
        <w:t xml:space="preserve">Inserir o nome do membro da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 Comissão Institucional de Gerenciamento do Edital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40" w:before="240" w:line="24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Portaria n° 1558/2025-Reitoria/IFPA</w:t>
      </w: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2762250</wp:posOffset>
          </wp:positionH>
          <wp:positionV relativeFrom="paragraph">
            <wp:posOffset>-161924</wp:posOffset>
          </wp:positionV>
          <wp:extent cx="476250" cy="495300"/>
          <wp:effectExtent b="0" l="0" r="0" t="0"/>
          <wp:wrapSquare wrapText="bothSides" distB="0" distT="0" distL="114300" distR="114300"/>
          <wp:docPr descr="https://lh7-rt.googleusercontent.com/docsz/AD_4nXdlRQa10fudwWfIoX_Apuxz87mQjuVtg1oAc3E4eV39CkypqLaKb-_BoKwCs4bjkVYelEraZQlsFp1PemW6Rpe4lCtlKdkdgowUVwPeVxjmOcNRtxeq87c6ENDFnDzPaQZSDuah04ushl-MRJoycGg?key=o5l3bVtGWsNVMrdkzUNaBA" id="2" name="image1.png"/>
          <a:graphic>
            <a:graphicData uri="http://schemas.openxmlformats.org/drawingml/2006/picture">
              <pic:pic>
                <pic:nvPicPr>
                  <pic:cNvPr descr="https://lh7-rt.googleusercontent.com/docsz/AD_4nXdlRQa10fudwWfIoX_Apuxz87mQjuVtg1oAc3E4eV39CkypqLaKb-_BoKwCs4bjkVYelEraZQlsFp1PemW6Rpe4lCtlKdkdgowUVwPeVxjmOcNRtxeq87c6ENDFnDzPaQZSDuah04ushl-MRJoycGg?key=o5l3bVtGWsNVMrdkzUNaB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76250" cy="4953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2" w:right="0" w:hanging="2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2" w:right="0" w:hanging="2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Presidência da República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2" w:right="0" w:hanging="2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2" w:right="0" w:hanging="2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Instituto Federal de Educação, Ciência e Tecnologia Do Pará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2" w:right="0" w:hanging="2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Pró-Reitoria de Ensino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semiHidden w:val="1"/>
    <w:unhideWhenUsed w:val="1"/>
    <w:rsid w:val="0004067D"/>
    <w:pPr>
      <w:tabs>
        <w:tab w:val="center" w:pos="4680"/>
        <w:tab w:val="right" w:pos="9360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semiHidden w:val="1"/>
    <w:rsid w:val="0004067D"/>
  </w:style>
  <w:style w:type="paragraph" w:styleId="Rodap">
    <w:name w:val="footer"/>
    <w:basedOn w:val="Normal"/>
    <w:link w:val="RodapChar"/>
    <w:uiPriority w:val="99"/>
    <w:semiHidden w:val="1"/>
    <w:unhideWhenUsed w:val="1"/>
    <w:rsid w:val="0004067D"/>
    <w:pPr>
      <w:tabs>
        <w:tab w:val="center" w:pos="4680"/>
        <w:tab w:val="right" w:pos="9360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semiHidden w:val="1"/>
    <w:rsid w:val="0004067D"/>
  </w:style>
  <w:style w:type="paragraph" w:styleId="NormalWeb">
    <w:name w:val="Normal (Web)"/>
    <w:basedOn w:val="Normal"/>
    <w:uiPriority w:val="99"/>
    <w:unhideWhenUsed w:val="1"/>
    <w:rsid w:val="0004067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Ttulo2Char" w:customStyle="1">
    <w:name w:val="Título 2 Char"/>
    <w:basedOn w:val="Fontepargpadro"/>
    <w:link w:val="Ttulo2"/>
    <w:uiPriority w:val="9"/>
    <w:rsid w:val="0004067D"/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character" w:styleId="apple-tab-span" w:customStyle="1">
    <w:name w:val="apple-tab-span"/>
    <w:basedOn w:val="Fontepargpadro"/>
    <w:rsid w:val="0004067D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20KSmyS2YBBM6j6lD++9XCEfGw==">CgMxLjA4AHIhMVR1SzEtYkVOdVVqT3AxOUZOTW9QX003M1lwLVV1SlNN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2025-04-04T18:04:00Z</dcterms:created>
  <dc:creator>Admini</dc:creator>
</cp:coreProperties>
</file>